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73" w:type="dxa"/>
        <w:tblLook w:val="01E0" w:firstRow="1" w:lastRow="1" w:firstColumn="1" w:lastColumn="1" w:noHBand="0" w:noVBand="0"/>
      </w:tblPr>
      <w:tblGrid>
        <w:gridCol w:w="3378"/>
        <w:gridCol w:w="5995"/>
      </w:tblGrid>
      <w:tr>
        <w:trPr>
          <w:trHeight w:val="708"/>
        </w:trPr>
        <w:tc>
          <w:tcPr>
            <w:tcW w:w="3378" w:type="dxa"/>
          </w:tcPr>
          <w:p>
            <w:pPr>
              <w:pStyle w:val="Vnbnnidung31"/>
              <w:shd w:val="clear" w:color="auto" w:fill="auto"/>
              <w:spacing w:line="240" w:lineRule="auto"/>
              <w:ind w:firstLine="0"/>
              <w:rPr>
                <w:rStyle w:val="Vnbnnidung30"/>
                <w:b/>
                <w:bCs/>
              </w:rPr>
            </w:pPr>
            <w:r>
              <w:rPr>
                <w:rStyle w:val="Vnbnnidung30"/>
                <w:b/>
                <w:bCs/>
              </w:rPr>
              <w:t>ỦY BAN NHÂN DÂN</w:t>
            </w:r>
          </w:p>
          <w:p>
            <w:pPr>
              <w:pStyle w:val="Vnbnnidung31"/>
              <w:shd w:val="clear" w:color="auto" w:fill="auto"/>
              <w:spacing w:line="240" w:lineRule="auto"/>
              <w:ind w:firstLine="0"/>
              <w:rPr>
                <w:rStyle w:val="Vnbnnidung30"/>
                <w:b/>
                <w:bCs/>
              </w:rPr>
            </w:pPr>
            <w:r>
              <w:rPr>
                <w:noProof/>
              </w:rPr>
              <mc:AlternateContent>
                <mc:Choice Requires="wps">
                  <w:drawing>
                    <wp:anchor distT="0" distB="0" distL="114300" distR="114300" simplePos="0" relativeHeight="251665408" behindDoc="0" locked="0" layoutInCell="1" allowOverlap="1">
                      <wp:simplePos x="0" y="0"/>
                      <wp:positionH relativeFrom="column">
                        <wp:posOffset>539115</wp:posOffset>
                      </wp:positionH>
                      <wp:positionV relativeFrom="paragraph">
                        <wp:posOffset>256540</wp:posOffset>
                      </wp:positionV>
                      <wp:extent cx="885825" cy="0"/>
                      <wp:effectExtent l="9525" t="13970" r="952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42.45pt;margin-top:20.2pt;width:69.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"/>
                  </w:pict>
                </mc:Fallback>
              </mc:AlternateContent>
            </w:r>
            <w:r>
              <w:t>XÃ SƠN TRUNG</w:t>
            </w:r>
          </w:p>
        </w:tc>
        <w:tc>
          <w:tcPr>
            <w:tcW w:w="5995" w:type="dxa"/>
          </w:tcPr>
          <w:p>
            <w:pPr>
              <w:pStyle w:val="Vnbnnidung31"/>
              <w:shd w:val="clear" w:color="auto" w:fill="auto"/>
              <w:spacing w:line="240" w:lineRule="auto"/>
              <w:ind w:firstLine="0"/>
            </w:pPr>
            <w:r>
              <w:t>CỘNG HÒA XÃ HỘI CHỦ NGHĨA VIỆT NAM</w:t>
            </w:r>
          </w:p>
          <w:p>
            <w:pPr>
              <w:pStyle w:val="Vnbnnidung31"/>
              <w:shd w:val="clear" w:color="auto" w:fill="auto"/>
              <w:spacing w:line="240" w:lineRule="auto"/>
              <w:ind w:firstLine="0"/>
              <w:rPr>
                <w:rStyle w:val="Vnbnnidung30"/>
                <w:b/>
                <w:bCs/>
                <w:sz w:val="10"/>
                <w:szCs w:val="10"/>
              </w:rPr>
            </w:pPr>
            <w:r>
              <w:rPr>
                <w:noProof/>
              </w:rPr>
              <mc:AlternateContent>
                <mc:Choice Requires="wps">
                  <w:drawing>
                    <wp:anchor distT="0" distB="0" distL="114300" distR="114300" simplePos="0" relativeHeight="251666432" behindDoc="0" locked="0" layoutInCell="1" allowOverlap="1">
                      <wp:simplePos x="0" y="0"/>
                      <wp:positionH relativeFrom="column">
                        <wp:posOffset>744855</wp:posOffset>
                      </wp:positionH>
                      <wp:positionV relativeFrom="paragraph">
                        <wp:posOffset>256540</wp:posOffset>
                      </wp:positionV>
                      <wp:extent cx="2143125" cy="0"/>
                      <wp:effectExtent l="7620" t="13970" r="11430"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58.65pt;margin-top:20.2pt;width:168.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"/>
                  </w:pict>
                </mc:Fallback>
              </mc:AlternateContent>
            </w:r>
            <w:r>
              <w:rPr>
                <w:rStyle w:val="Vnbnnidung32"/>
                <w:b/>
                <w:bCs/>
                <w:color w:val="auto"/>
                <w:sz w:val="28"/>
                <w:u w:val="none"/>
              </w:rPr>
              <w:t xml:space="preserve">Độc lập </w:t>
            </w:r>
            <w:r>
              <w:rPr>
                <w:rStyle w:val="Vnbnnidung32"/>
                <w:color w:val="auto"/>
                <w:sz w:val="28"/>
                <w:u w:val="none"/>
              </w:rPr>
              <w:t>-</w:t>
            </w:r>
            <w:r>
              <w:rPr>
                <w:rStyle w:val="Vnbnnidung32"/>
                <w:b/>
                <w:bCs/>
                <w:color w:val="auto"/>
                <w:sz w:val="28"/>
                <w:u w:val="none"/>
              </w:rPr>
              <w:t xml:space="preserve"> Tự do </w:t>
            </w:r>
            <w:r>
              <w:rPr>
                <w:rStyle w:val="Vnbnnidung32"/>
                <w:color w:val="auto"/>
                <w:sz w:val="28"/>
                <w:u w:val="none"/>
              </w:rPr>
              <w:t>-</w:t>
            </w:r>
            <w:r>
              <w:rPr>
                <w:rStyle w:val="Vnbnnidung32"/>
                <w:b/>
                <w:bCs/>
                <w:color w:val="auto"/>
                <w:sz w:val="28"/>
                <w:u w:val="none"/>
              </w:rPr>
              <w:t xml:space="preserve"> Hạnh phúc</w:t>
            </w:r>
          </w:p>
        </w:tc>
      </w:tr>
      <w:tr>
        <w:trPr>
          <w:trHeight w:val="646"/>
        </w:trPr>
        <w:tc>
          <w:tcPr>
            <w:tcW w:w="3378" w:type="dxa"/>
            <w:vAlign w:val="center"/>
          </w:tcPr>
          <w:p>
            <w:pPr>
              <w:pStyle w:val="Vnbnnidung31"/>
              <w:shd w:val="clear" w:color="auto" w:fill="auto"/>
              <w:spacing w:line="240" w:lineRule="auto"/>
              <w:ind w:firstLine="0"/>
              <w:rPr>
                <w:rStyle w:val="Vnbnnidung30"/>
                <w:bCs/>
              </w:rPr>
            </w:pPr>
            <w:r>
              <w:rPr>
                <w:b w:val="0"/>
              </w:rPr>
              <w:t>Số:       /KH-UBND</w:t>
            </w:r>
          </w:p>
        </w:tc>
        <w:tc>
          <w:tcPr>
            <w:tcW w:w="5995" w:type="dxa"/>
            <w:vAlign w:val="center"/>
          </w:tcPr>
          <w:p>
            <w:pPr>
              <w:pStyle w:val="Vnbnnidung31"/>
              <w:shd w:val="clear" w:color="auto" w:fill="auto"/>
              <w:spacing w:line="240" w:lineRule="auto"/>
              <w:ind w:firstLine="0"/>
              <w:rPr>
                <w:rStyle w:val="Vnbnnidung30"/>
                <w:b/>
                <w:bCs/>
                <w:sz w:val="28"/>
                <w:szCs w:val="28"/>
              </w:rPr>
            </w:pPr>
            <w:r>
              <w:rPr>
                <w:b w:val="0"/>
                <w:i/>
                <w:sz w:val="28"/>
                <w:szCs w:val="28"/>
              </w:rPr>
              <w:t>Sơn Trung, ngày 04  tháng 01 năm 2024</w:t>
            </w:r>
          </w:p>
        </w:tc>
      </w:tr>
    </w:tbl>
    <w:p>
      <w:pPr>
        <w:widowControl w:val="0"/>
        <w:spacing w:before="120"/>
        <w:ind w:right="-259"/>
        <w:jc w:val="center"/>
        <w:rPr>
          <w:rFonts w:ascii="Times New Roman" w:eastAsia="Times New Roman" w:hAnsi="Times New Roman" w:cs="Times New Roman"/>
          <w:b/>
          <w:sz w:val="28"/>
        </w:rPr>
      </w:pPr>
      <w:r>
        <w:rPr>
          <w:rFonts w:ascii="Times New Roman" w:eastAsia="Times New Roman" w:hAnsi="Times New Roman" w:cs="Times New Roman"/>
          <w:b/>
          <w:sz w:val="28"/>
        </w:rPr>
        <w:t>KẾ HOẠCH</w:t>
      </w:r>
    </w:p>
    <w:p>
      <w:pPr>
        <w:widowControl w:val="0"/>
        <w:ind w:right="-25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Thực hiện Chiến lược quốc gia phòng, chống tham nhũng, </w:t>
      </w:r>
    </w:p>
    <w:p>
      <w:pPr>
        <w:widowControl w:val="0"/>
        <w:ind w:right="-259"/>
        <w:jc w:val="center"/>
        <w:rPr>
          <w:rFonts w:ascii="Times New Roman" w:eastAsia="Times New Roman" w:hAnsi="Times New Roman" w:cs="Times New Roman"/>
          <w:b/>
          <w:sz w:val="28"/>
        </w:rPr>
      </w:pPr>
      <w:r>
        <w:rPr>
          <w:rFonts w:ascii="Times New Roman" w:eastAsia="Times New Roman" w:hAnsi="Times New Roman" w:cs="Times New Roman"/>
          <w:b/>
          <w:sz w:val="28"/>
        </w:rPr>
        <w:t>tiêu cực đến năm 2030 trên địa bàn xã Sơn Trung</w:t>
      </w:r>
    </w:p>
    <w:p>
      <w:pPr>
        <w:widowControl w:val="0"/>
        <w:spacing w:after="120"/>
        <w:ind w:firstLine="720"/>
        <w:rPr>
          <w:rFonts w:ascii="Times New Roman" w:hAnsi="Times New Roman" w:cs="Times New Roman"/>
          <w:sz w:val="28"/>
          <w:szCs w:val="28"/>
        </w:rPr>
      </w:pPr>
      <w:r>
        <w:rPr>
          <w:rFonts w:ascii="Times New Roman" w:eastAsia="Times New Roman" w:hAnsi="Times New Roman" w:cs="Times New Roman"/>
          <w:b/>
          <w:noProof/>
          <w:sz w:val="28"/>
        </w:rPr>
        <mc:AlternateContent>
          <mc:Choice Requires="wps">
            <w:drawing>
              <wp:anchor distT="0" distB="0" distL="114300" distR="114300" simplePos="0" relativeHeight="251663360" behindDoc="1" locked="0" layoutInCell="1" allowOverlap="1">
                <wp:simplePos x="0" y="0"/>
                <wp:positionH relativeFrom="column">
                  <wp:posOffset>2386965</wp:posOffset>
                </wp:positionH>
                <wp:positionV relativeFrom="paragraph">
                  <wp:posOffset>40005</wp:posOffset>
                </wp:positionV>
                <wp:extent cx="1250950" cy="0"/>
                <wp:effectExtent l="0" t="0" r="2540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95pt,3.15pt" to="286.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Q8W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"/>
            </w:pict>
          </mc:Fallback>
        </mc:AlternateContent>
      </w:r>
    </w:p>
    <w:p>
      <w:pPr>
        <w:widowControl w:val="0"/>
        <w:spacing w:after="100"/>
        <w:ind w:firstLine="720"/>
        <w:jc w:val="both"/>
        <w:rPr>
          <w:rFonts w:ascii="Times New Roman" w:hAnsi="Times New Roman" w:cs="Times New Roman"/>
          <w:sz w:val="28"/>
          <w:szCs w:val="28"/>
        </w:rPr>
      </w:pPr>
      <w:r>
        <w:rPr>
          <w:rFonts w:ascii="Times New Roman" w:hAnsi="Times New Roman" w:cs="Times New Roman"/>
          <w:sz w:val="28"/>
          <w:szCs w:val="28"/>
        </w:rPr>
        <w:t>Thực hiện Kế hoạch số 146/KH-UBND ngày 06/12/2023 của Ủy ban nhân dân huyện về thực hiện Chiến lược quốc gia phòng, chống tham nhũng, tiêu cực đến năm 2030 trên địa bàn huyện Hương Sơn. UBND xã Sơn Trung ban hành Kế hoạch triển khai thực hiệ</w:t>
      </w:r>
      <w:r>
        <w:rPr>
          <w:rFonts w:ascii="Times New Roman" w:eastAsia="Times New Roman" w:hAnsi="Times New Roman" w:cs="Times New Roman"/>
          <w:sz w:val="28"/>
        </w:rPr>
        <w:t>n với các nội dung sau:</w:t>
      </w:r>
    </w:p>
    <w:p>
      <w:pPr>
        <w:widowControl w:val="0"/>
        <w:spacing w:after="100"/>
        <w:ind w:firstLine="720"/>
        <w:jc w:val="both"/>
        <w:rPr>
          <w:rFonts w:ascii="Times New Roman" w:eastAsia="Times New Roman" w:hAnsi="Times New Roman" w:cs="Times New Roman"/>
          <w:b/>
          <w:sz w:val="26"/>
          <w:szCs w:val="28"/>
        </w:rPr>
      </w:pPr>
      <w:r>
        <w:rPr>
          <w:rFonts w:ascii="Times New Roman" w:eastAsia="Times New Roman" w:hAnsi="Times New Roman" w:cs="Times New Roman"/>
          <w:b/>
          <w:sz w:val="26"/>
          <w:szCs w:val="28"/>
        </w:rPr>
        <w:t>I. MỤC TIÊU, YÊU CẦU</w:t>
      </w:r>
    </w:p>
    <w:p>
      <w:pPr>
        <w:widowControl w:val="0"/>
        <w:spacing w:after="100"/>
        <w:ind w:firstLine="720"/>
        <w:jc w:val="both"/>
        <w:rPr>
          <w:rFonts w:ascii="Times New Roman" w:hAnsi="Times New Roman" w:cs="Times New Roman"/>
          <w:b/>
          <w:sz w:val="28"/>
          <w:szCs w:val="28"/>
        </w:rPr>
      </w:pPr>
      <w:r>
        <w:rPr>
          <w:rFonts w:ascii="Times New Roman" w:hAnsi="Times New Roman" w:cs="Times New Roman"/>
          <w:b/>
          <w:sz w:val="28"/>
          <w:szCs w:val="28"/>
        </w:rPr>
        <w:t>1. Mục tiêu chung</w:t>
      </w:r>
    </w:p>
    <w:p>
      <w:pPr>
        <w:widowControl w:val="0"/>
        <w:spacing w:after="100"/>
        <w:ind w:firstLine="720"/>
        <w:jc w:val="both"/>
        <w:rPr>
          <w:rFonts w:ascii="Times New Roman" w:hAnsi="Times New Roman" w:cs="Times New Roman"/>
          <w:sz w:val="28"/>
          <w:szCs w:val="28"/>
        </w:rPr>
      </w:pPr>
      <w:r>
        <w:rPr>
          <w:rFonts w:ascii="Times New Roman" w:hAnsi="Times New Roman" w:cs="Times New Roman"/>
          <w:sz w:val="28"/>
          <w:szCs w:val="28"/>
        </w:rPr>
        <w:t>Nhằm ngăn chặn, đẩy lùi tham nhũng, tiêu cực, góp phần xây dựng xã hội dân chủ, kỷ cương, liêm chính; giữ vững ổn định chính trị, phát triển kinh tế - xã hội đảm bảo nhanh và bền vững.</w:t>
      </w:r>
    </w:p>
    <w:p>
      <w:pPr>
        <w:widowControl w:val="0"/>
        <w:spacing w:after="100"/>
        <w:ind w:firstLine="720"/>
        <w:jc w:val="both"/>
        <w:rPr>
          <w:rFonts w:ascii="Times New Roman" w:hAnsi="Times New Roman" w:cs="Times New Roman"/>
          <w:b/>
          <w:sz w:val="28"/>
          <w:szCs w:val="28"/>
        </w:rPr>
      </w:pPr>
      <w:r>
        <w:rPr>
          <w:rFonts w:ascii="Times New Roman" w:hAnsi="Times New Roman" w:cs="Times New Roman"/>
          <w:b/>
          <w:sz w:val="28"/>
          <w:szCs w:val="28"/>
        </w:rPr>
        <w:t>2. Mục tiêu cụ thể</w:t>
      </w:r>
    </w:p>
    <w:p>
      <w:pPr>
        <w:widowControl w:val="0"/>
        <w:spacing w:after="10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Xây dựng bộ máy tinh gọn, hoạt động hiệu lực, hiệu quả;</w:t>
      </w:r>
      <w:r>
        <w:rPr>
          <w:rFonts w:ascii="Times New Roman" w:hAnsi="Times New Roman" w:cs="Times New Roman"/>
          <w:b/>
          <w:sz w:val="28"/>
          <w:szCs w:val="28"/>
          <w:lang w:val="it-IT"/>
        </w:rPr>
        <w:t xml:space="preserve"> </w:t>
      </w:r>
      <w:r>
        <w:rPr>
          <w:rFonts w:ascii="Times New Roman" w:hAnsi="Times New Roman" w:cs="Times New Roman"/>
          <w:sz w:val="28"/>
          <w:szCs w:val="28"/>
          <w:lang w:val="it-IT"/>
        </w:rPr>
        <w:t>tăng cường hiệu quả việc lãnh đạo, chỉ đạo thực hiện của cấp ủy, chính quyền, các ban ngành trong công tác phòng, chống tham nhũng (PCTN), tiêu cực; nâng cao ý thức, trách nhiệm của người đứng đầu các cơ quan, tổ chức, đơn vị và cán bộ, công chức trong</w:t>
      </w:r>
      <w:r>
        <w:rPr>
          <w:rFonts w:ascii="Times New Roman" w:hAnsi="Times New Roman" w:cs="Times New Roman"/>
          <w:sz w:val="28"/>
          <w:szCs w:val="28"/>
          <w:lang w:val="vi-VN"/>
        </w:rPr>
        <w:t xml:space="preserve"> việc thực hiện các mục tiêu, nhiệm vụ và giải pháp về PCTN</w:t>
      </w:r>
      <w:r>
        <w:rPr>
          <w:rFonts w:ascii="Times New Roman" w:hAnsi="Times New Roman" w:cs="Times New Roman"/>
          <w:sz w:val="28"/>
          <w:szCs w:val="28"/>
        </w:rPr>
        <w:t>, tiêu cực</w:t>
      </w:r>
      <w:r>
        <w:rPr>
          <w:rFonts w:ascii="Times New Roman" w:hAnsi="Times New Roman" w:cs="Times New Roman"/>
          <w:sz w:val="28"/>
          <w:szCs w:val="28"/>
          <w:lang w:val="it-IT"/>
        </w:rPr>
        <w:t>;</w:t>
      </w:r>
    </w:p>
    <w:p>
      <w:pPr>
        <w:widowControl w:val="0"/>
        <w:spacing w:after="100"/>
        <w:ind w:firstLine="720"/>
        <w:jc w:val="both"/>
        <w:rPr>
          <w:rFonts w:ascii="Times New Roman" w:hAnsi="Times New Roman" w:cs="Times New Roman"/>
          <w:spacing w:val="-4"/>
          <w:sz w:val="28"/>
          <w:szCs w:val="28"/>
          <w:lang w:val="it-IT"/>
        </w:rPr>
      </w:pPr>
      <w:r>
        <w:rPr>
          <w:rFonts w:ascii="Times New Roman" w:hAnsi="Times New Roman" w:cs="Times New Roman"/>
          <w:spacing w:val="-4"/>
          <w:sz w:val="28"/>
          <w:szCs w:val="28"/>
          <w:lang w:val="it-IT"/>
        </w:rPr>
        <w:t>- Tăng cường các biện pháp phòng ngừa; kịp thời phát hiện, xử lý nghiêm mọi hành vi tham nhũng, tiêu cực; thu hồi triệt để tài sản bị chiếm đoạt, thất thoát;</w:t>
      </w:r>
    </w:p>
    <w:p>
      <w:pPr>
        <w:widowControl w:val="0"/>
        <w:spacing w:after="10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Phát huy sức mạnh tổng hợp của cả hệ thống chính trị để tiếp tục triển khai thực hiện các giải pháp thiết thực, hiệu quả trong công tác PCTN, tiêu cực trên địa bàn xã. Tăng cường phát huy vai trò của Mặt trận Tổ quốc và các tổ chức đoàn thể và huy động sự tham gia của Nhân dân trong PCTN, tiêu cực.</w:t>
      </w:r>
    </w:p>
    <w:p>
      <w:pPr>
        <w:widowControl w:val="0"/>
        <w:spacing w:after="100"/>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Kế hoạch công tác PCTN, tiêu cực của UBND xã là cơ sở để các cơ quan, đơn vị tổ chức triển khai thực hiện nhiệm vụ PCTN, tiêu cực của cơ quan, đơn vị, tổ chức mình phù hợp với tình hình thực tiễn; tổng hợp, báo cáo kết quả theo quy định.</w:t>
      </w:r>
    </w:p>
    <w:p>
      <w:pPr>
        <w:widowControl w:val="0"/>
        <w:spacing w:after="100"/>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Đề xuất sơ hở, bất cập trong chính sách, pháp luật trên các lĩnh vực kinh tế - xã hội, nhất là những lĩnh vực dễ phát sinh tham nhũng, tiêu cực lên cấp trên để kịp thời khắc phục, sửa đổi.</w:t>
      </w:r>
    </w:p>
    <w:p>
      <w:pPr>
        <w:widowControl w:val="0"/>
        <w:spacing w:after="100"/>
        <w:ind w:firstLine="720"/>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3. Yêu cầu</w:t>
      </w:r>
    </w:p>
    <w:p>
      <w:pPr>
        <w:widowControl w:val="0"/>
        <w:spacing w:after="100"/>
        <w:ind w:firstLine="720"/>
        <w:jc w:val="both"/>
        <w:rPr>
          <w:rFonts w:ascii="Times New Roman" w:eastAsia="Times New Roman" w:hAnsi="Times New Roman" w:cs="Times New Roman"/>
          <w:b/>
          <w:sz w:val="28"/>
          <w:szCs w:val="28"/>
          <w:lang w:val="it-IT"/>
        </w:rPr>
      </w:pPr>
      <w:r>
        <w:rPr>
          <w:rFonts w:ascii="Times New Roman" w:eastAsia="Times New Roman" w:hAnsi="Times New Roman" w:cs="Times New Roman"/>
          <w:sz w:val="28"/>
          <w:szCs w:val="28"/>
          <w:lang w:val="it-IT"/>
        </w:rPr>
        <w:t>- X</w:t>
      </w:r>
      <w:r>
        <w:rPr>
          <w:rFonts w:ascii="Times New Roman" w:hAnsi="Times New Roman" w:cs="Times New Roman"/>
          <w:sz w:val="28"/>
          <w:szCs w:val="28"/>
          <w:lang w:val="it-IT"/>
        </w:rPr>
        <w:t xml:space="preserve">ác định công tác PCTN, tiêu cực là một trong những nhiệm vụ trọng tâm của cả hệ thống chính trị và toàn xã hội đặt dưới sự lãnh đạo của Đảng, được tiến hành mạnh mẽ, kiên quyết, kiên trì, đồng bộ, có trọng tâm, trọng điểm, lấy </w:t>
      </w:r>
      <w:r>
        <w:rPr>
          <w:rFonts w:ascii="Times New Roman" w:hAnsi="Times New Roman" w:cs="Times New Roman"/>
          <w:sz w:val="28"/>
          <w:szCs w:val="28"/>
          <w:lang w:val="it-IT"/>
        </w:rPr>
        <w:lastRenderedPageBreak/>
        <w:t>phòng ngừa là chính nhưng đồng thời xử lý nghiêm các vụ việc tham nhũng; kết hợp chặt chẽ giữa tích cực phòng ngừa, chủ động phát hiện, xử lý kịp thời và sử dụng đồng bộ các biện pháp chính trị, tư tưởng, tổ chức, hành chính, kinh tế, hình sự; các giải pháp PCTN, tiêu cực phải phù hợp với phát triển kinh tế, tình hình chính trị, an ninh và thực tiễn tại địa phương.</w:t>
      </w:r>
    </w:p>
    <w:p>
      <w:pPr>
        <w:widowControl w:val="0"/>
        <w:spacing w:after="10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Gắn PCTN, tiêu cực với xây dựng, chỉnh đốn Đảng, kiểm soát quyền lực nhà nước, ngăn chặn, đẩy lùi suy thoái về tư tưởng chính trị, đạo đức, lối sống trong tầng lớp cán bộ, đảng viên, người lao động, củng cố niềm tin của Nhân dân, tăng cường khối đại đoàn kết dân tộc. </w:t>
      </w:r>
    </w:p>
    <w:p>
      <w:pPr>
        <w:widowControl w:val="0"/>
        <w:spacing w:after="10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Tiếp tục thực hiện nghiêm túc, kịp thời và hiệu quả các quy định của pháp luật, các Chỉ thị, Nghị quyết của Trung ương, của Tỉnh ủy, Huyện ủy, UBND huyện, Đảng ủy về PCTN, tiêu cực.</w:t>
      </w:r>
    </w:p>
    <w:p>
      <w:pPr>
        <w:widowControl w:val="0"/>
        <w:spacing w:after="10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Thực hiện đồng bộ các giải pháp PCTN gắn với việc thực hành tiết kiệm, chống lãng phí, trong đó xác định phòng ngừa là chính; tăng cường công tác kiểm tra, kịp thời phát hiện, ngăn chặn, phòng ngừa tham nhũng; ngăn chặn, đẩy lùi có hiệu quả tình trạng nhũng nhiễu, tiêu cực gây phiền hà cho người dân doanh nghiệp trong giải quyết công việc; xây dựng đội ngũ lãnh đạo, quản lý, cán bộ, công chức có năng lực, kỷ cương, liêm chính, đáp ứng nhiệm vụ được giao.</w:t>
      </w:r>
    </w:p>
    <w:p>
      <w:pPr>
        <w:widowControl w:val="0"/>
        <w:tabs>
          <w:tab w:val="left" w:pos="0"/>
        </w:tabs>
        <w:spacing w:after="100"/>
        <w:ind w:firstLine="720"/>
        <w:jc w:val="both"/>
        <w:rPr>
          <w:rFonts w:ascii="Times New Roman" w:eastAsia="Times New Roman" w:hAnsi="Times New Roman" w:cs="Times New Roman"/>
          <w:sz w:val="26"/>
          <w:szCs w:val="28"/>
          <w:lang w:val="it-IT"/>
        </w:rPr>
      </w:pPr>
      <w:r>
        <w:rPr>
          <w:rFonts w:ascii="Times New Roman" w:eastAsia="Times New Roman" w:hAnsi="Times New Roman" w:cs="Times New Roman"/>
          <w:b/>
          <w:sz w:val="26"/>
          <w:szCs w:val="28"/>
          <w:lang w:val="it-IT"/>
        </w:rPr>
        <w:t>II. NỘI DUNG KẾ HOẠCH</w:t>
      </w:r>
    </w:p>
    <w:p>
      <w:pPr>
        <w:widowControl w:val="0"/>
        <w:spacing w:after="100"/>
        <w:ind w:firstLine="720"/>
        <w:jc w:val="both"/>
        <w:rPr>
          <w:rFonts w:ascii="Times New Roman" w:hAnsi="Times New Roman" w:cs="Times New Roman"/>
          <w:b/>
          <w:sz w:val="28"/>
          <w:szCs w:val="28"/>
          <w:lang w:val="it-IT"/>
        </w:rPr>
      </w:pPr>
      <w:r>
        <w:rPr>
          <w:rFonts w:ascii="Times New Roman" w:hAnsi="Times New Roman" w:cs="Times New Roman"/>
          <w:b/>
          <w:sz w:val="28"/>
          <w:szCs w:val="28"/>
          <w:lang w:val="it-IT"/>
        </w:rPr>
        <w:t>1. Thực hiện tuyên truyền, phổ biến, quán triệt nội dung chiến lược và các chính sách, pháp luật về PCTN</w:t>
      </w:r>
    </w:p>
    <w:p>
      <w:pPr>
        <w:widowControl w:val="0"/>
        <w:spacing w:after="100"/>
        <w:ind w:firstLine="720"/>
        <w:jc w:val="both"/>
        <w:rPr>
          <w:rFonts w:ascii="Times New Roman" w:eastAsia="Arial Unicode MS" w:hAnsi="Times New Roman" w:cs="Times New Roman"/>
          <w:spacing w:val="-2"/>
          <w:sz w:val="28"/>
          <w:szCs w:val="28"/>
          <w:lang w:val="it-IT" w:eastAsia="vi-VN"/>
        </w:rPr>
      </w:pPr>
      <w:r>
        <w:rPr>
          <w:rFonts w:ascii="Times New Roman" w:hAnsi="Times New Roman" w:cs="Times New Roman"/>
          <w:sz w:val="28"/>
          <w:szCs w:val="28"/>
          <w:lang w:val="it-IT"/>
        </w:rPr>
        <w:t xml:space="preserve">- Tổ chức tập huấn, quán triệt đầy đủ Nghị quyết số 168/NQ-CP và nội dung Kế hoạch này đến cán bộ, công chức, viên chức. </w:t>
      </w:r>
      <w:r>
        <w:rPr>
          <w:rFonts w:ascii="Times New Roman" w:eastAsia="Times New Roman" w:hAnsi="Times New Roman" w:cs="Times New Roman"/>
          <w:sz w:val="28"/>
          <w:szCs w:val="28"/>
          <w:lang w:val="it-IT"/>
        </w:rPr>
        <w:t xml:space="preserve">Tiếp tục chỉ đạo, triển khai công tác tuyên truyền, phổ biến các chủ trương, đường lối của Đảng, pháp luật của Nhà nước và các văn bản lãnh đạo, chỉ đạo của cấp trên về PCTN, nhất là các văn bản mới ban hành, trọng tâm là: Kết luận số 05-CT/TW ngày 03/6/2021 của </w:t>
      </w:r>
      <w:r>
        <w:rPr>
          <w:rFonts w:ascii="Times New Roman" w:eastAsia="Times New Roman" w:hAnsi="Times New Roman" w:cs="Times New Roman"/>
          <w:spacing w:val="-2"/>
          <w:sz w:val="28"/>
          <w:szCs w:val="28"/>
          <w:lang w:val="it-IT"/>
        </w:rPr>
        <w:t>Ban Bí thư về tiếp tục Chỉ thị số 50-CT/TW của Bộ Chính trị trong công tác phát hiện, xử lý vụ việc, vụ án tham nhũng;</w:t>
      </w:r>
      <w:r>
        <w:rPr>
          <w:rFonts w:ascii="Times New Roman" w:hAnsi="Times New Roman" w:cs="Times New Roman"/>
          <w:spacing w:val="-2"/>
          <w:sz w:val="28"/>
          <w:szCs w:val="28"/>
          <w:lang w:val="it-IT"/>
        </w:rPr>
        <w:t xml:space="preserve"> Chỉ thị 04-CT/TW, ngày 02/6/2021 của Ban Bí thư về tăng cường sự lãnh đạo của Đảng đối với công tác thu hồi tài sản bị thất thoát, chiếm đoạt trong các vụ án hình sự về tham nhũng, kinh tế; </w:t>
      </w:r>
      <w:r>
        <w:rPr>
          <w:rFonts w:ascii="Times New Roman" w:eastAsia="Arial Unicode MS" w:hAnsi="Times New Roman" w:cs="Times New Roman"/>
          <w:spacing w:val="-2"/>
          <w:sz w:val="28"/>
          <w:szCs w:val="28"/>
          <w:lang w:val="it-IT" w:eastAsia="vi-VN"/>
        </w:rPr>
        <w:t>Văn bản số 25-HD/BCĐTW ngày 01/8/2022 của Ban Chỉ đạo Trung ương về PCTN, tiêu cực hướng dẫn một số nội dung về công tác PCTN, tiêu cực; Luật PCTN năm 2018 và các văn bản quy phạm pháp luật hướng dẫn thi hành Luật; Văn bản số 890/TTg-V.I ngày 03/10/2022 của Thủ tướng Chính phủ về việc triển khai các nhiệm vụ, giải pháp về công tác PCTN, tiêu cực thời gian tới; Chương trình số 09-CTr/TU ngày 10/9/2021 của Ban Thường vụ Tỉnh ủy về nâng cao hiệu quả công tác PCTN, thực hành tiết kiệm, chống lãng phí, tiêu cực, giai đoạn 2021 - 2025; Kế hoạch số 31-KH/HU ngày 03/11/2021 của Ban Thường vụ Huyện ủy và Kế hoạch số 139/KH-UBND ngày 26/11/2021 của UBND huyện về nâng cao hiệu quả công tác PCTN, lãng phí, tiêu cực, giai đoạn 2021 - 2025; Kế hoạch số 38-KH/HU ngày 11/01/2022 của Ban Thường vụ Huyện ủy thực hiện Kết luận số 05-KL/TW ngày 03/6/2021 của Ban Bí thư về tiếp tục thực hiện Chỉ thị số 50-</w:t>
      </w:r>
      <w:r>
        <w:rPr>
          <w:rFonts w:ascii="Times New Roman" w:eastAsia="Arial Unicode MS" w:hAnsi="Times New Roman" w:cs="Times New Roman"/>
          <w:spacing w:val="-2"/>
          <w:sz w:val="28"/>
          <w:szCs w:val="28"/>
          <w:lang w:val="it-IT" w:eastAsia="vi-VN"/>
        </w:rPr>
        <w:lastRenderedPageBreak/>
        <w:t>CT/TW của Bộ Chính trị trong công tác phát hiện, xử lý vụ việc, vụ án tham nhũng….</w:t>
      </w:r>
    </w:p>
    <w:p>
      <w:pPr>
        <w:widowControl w:val="0"/>
        <w:spacing w:after="10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Thường xuyên tuyên truyền với nhiều hình thức như: </w:t>
      </w:r>
      <w:r>
        <w:rPr>
          <w:rFonts w:ascii="Times New Roman" w:eastAsia="Times New Roman" w:hAnsi="Times New Roman" w:cs="Times New Roman"/>
          <w:sz w:val="28"/>
          <w:szCs w:val="28"/>
          <w:lang w:val="it-IT"/>
        </w:rPr>
        <w:t xml:space="preserve">thông qua trang thông tin điện tử, </w:t>
      </w:r>
      <w:r>
        <w:rPr>
          <w:rFonts w:ascii="Times New Roman" w:hAnsi="Times New Roman" w:cs="Times New Roman"/>
          <w:sz w:val="28"/>
          <w:szCs w:val="28"/>
          <w:lang w:val="it-IT"/>
        </w:rPr>
        <w:t>viết bản tin, in ấn tài liệu tuyên truyền</w:t>
      </w:r>
      <w:r>
        <w:rPr>
          <w:rFonts w:ascii="Times New Roman" w:eastAsia="Times New Roman" w:hAnsi="Times New Roman" w:cs="Times New Roman"/>
          <w:sz w:val="28"/>
          <w:szCs w:val="28"/>
          <w:lang w:val="it-IT"/>
        </w:rPr>
        <w:t xml:space="preserve">, kết hợp với một số hình thức tuyên truyền khác cho phù hợp; khuyến khích việc sáng tạo trong công tác tuyên truyền nhằm nâng cao tác dụng, hiệu quả công tác tuyên truyền </w:t>
      </w:r>
      <w:r>
        <w:rPr>
          <w:rFonts w:ascii="Times New Roman" w:hAnsi="Times New Roman" w:cs="Times New Roman"/>
          <w:sz w:val="28"/>
          <w:szCs w:val="28"/>
          <w:lang w:val="it-IT"/>
        </w:rPr>
        <w:t xml:space="preserve">về nội dung PCTN, tiêu cực; </w:t>
      </w:r>
      <w:r>
        <w:rPr>
          <w:rFonts w:ascii="Times New Roman" w:eastAsia="Times New Roman" w:hAnsi="Times New Roman" w:cs="Times New Roman"/>
          <w:sz w:val="28"/>
          <w:szCs w:val="28"/>
          <w:lang w:val="it-IT"/>
        </w:rPr>
        <w:t xml:space="preserve">chủ động phối hợp với các tổ chức chính trị - xã hội, tổ chức xã hội để tuyên truyền, phổ biến pháp luật về PCTN đến tất cả cán bộ, công chức, viên chức, người có uy tín trong cộng đồng và Nhân dân </w:t>
      </w:r>
      <w:r>
        <w:rPr>
          <w:rFonts w:ascii="Times New Roman" w:hAnsi="Times New Roman" w:cs="Times New Roman"/>
          <w:sz w:val="28"/>
          <w:szCs w:val="28"/>
          <w:lang w:val="it-IT"/>
        </w:rPr>
        <w:t>trên địa bàn, phù hợp với đặc điểm tình hình, nhiệm vụ được giao.</w:t>
      </w:r>
    </w:p>
    <w:p>
      <w:pPr>
        <w:widowControl w:val="0"/>
        <w:spacing w:after="10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Đẩy mạnh công tác tuyên truyền, tích cực phát hiện, đấu tranh với những biểu hiện bao che các hành vi tham nhũng, lãng phí, tiêu cực; những hành vi trả thù, trù dập người tố cáo; phê phán những hành vi vu khống, tố cáo sai sự thật; bảo vệ có hiệu quả người tố cáo; kịp thời biểu dương những điển hình tốt trong công tác PCTN.</w:t>
      </w:r>
    </w:p>
    <w:p>
      <w:pPr>
        <w:widowControl w:val="0"/>
        <w:spacing w:after="100"/>
        <w:ind w:firstLine="720"/>
        <w:jc w:val="both"/>
        <w:rPr>
          <w:rFonts w:ascii="Times New Roman" w:hAnsi="Times New Roman" w:cs="Times New Roman"/>
          <w:b/>
          <w:spacing w:val="-4"/>
          <w:sz w:val="28"/>
          <w:szCs w:val="28"/>
          <w:lang w:val="it-IT"/>
        </w:rPr>
      </w:pPr>
      <w:r>
        <w:rPr>
          <w:rFonts w:ascii="Times New Roman" w:hAnsi="Times New Roman" w:cs="Times New Roman"/>
          <w:b/>
          <w:spacing w:val="-4"/>
          <w:sz w:val="28"/>
          <w:szCs w:val="28"/>
          <w:lang w:val="it-IT"/>
        </w:rPr>
        <w:t>2. Thực hiện các giải pháp của chiến lược quốc gia PCTN đến năm 2030</w:t>
      </w:r>
    </w:p>
    <w:p>
      <w:pPr>
        <w:widowControl w:val="0"/>
        <w:spacing w:after="100"/>
        <w:ind w:firstLine="720"/>
        <w:jc w:val="both"/>
        <w:rPr>
          <w:rFonts w:ascii="Times New Roman" w:hAnsi="Times New Roman" w:cs="Times New Roman"/>
          <w:b/>
          <w:i/>
          <w:sz w:val="28"/>
          <w:szCs w:val="28"/>
          <w:lang w:val="it-IT"/>
        </w:rPr>
      </w:pPr>
      <w:r>
        <w:rPr>
          <w:rFonts w:ascii="Times New Roman" w:hAnsi="Times New Roman" w:cs="Times New Roman"/>
          <w:b/>
          <w:i/>
          <w:sz w:val="28"/>
          <w:szCs w:val="28"/>
          <w:lang w:val="it-IT"/>
        </w:rPr>
        <w:t>2.1. Xây dựng đội ngũ cán bộ, công chức, viên chức liêm chính; nâng cao hiệu quả thực thi pháp luật</w:t>
      </w:r>
    </w:p>
    <w:p>
      <w:pPr>
        <w:widowControl w:val="0"/>
        <w:spacing w:after="10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Nâng cao hiệu quả thực thi pháp luật gắn với việc kiểm soát chặt chẽ quyền lực nhà nước, kiểm soát xung đột lợi ích, kiểm soát tài sản, thu nhập của người có chức vụ, quyền hạn; đề cao trách nhiệm của người đứng đầu trong PCTN, tiêu cực.</w:t>
      </w:r>
    </w:p>
    <w:p>
      <w:pPr>
        <w:widowControl w:val="0"/>
        <w:spacing w:after="10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Xây dựng đội ngũ cán bộ, công chức, viên chức chuyên nghiệp, kỷ cương, liêm chính, đủ năng lực, trình độ, phẩm chất đạo đức đáp ứng yêu cầu nhiệm vụ.</w:t>
      </w:r>
    </w:p>
    <w:p>
      <w:pPr>
        <w:widowControl w:val="0"/>
        <w:spacing w:after="10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Thực hiện cơ chế khuyến khích và bảo vệ cán bộ năng động, đổi mới, sáng tạo, dám nghĩ, dám làm, dám đột phá, dám chịu trách nhiệm vì lợi ích chung theo Kết luận số 14-KL/TW ngày 22/9/2021 của Bộ chính trị và Nghị định Nghị định 73/2023/NĐ-CP ngày 29/9/2023 của Chính phủ; chấn chỉnh, khắc phục ngay những biểu hiện đùn đẩy, né tránh, làm việc cầm chừng, sợ sai không dám làm trong một bộ phận cán bộ, đảng viên.</w:t>
      </w:r>
    </w:p>
    <w:p>
      <w:pPr>
        <w:widowControl w:val="0"/>
        <w:spacing w:after="10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Tăng cường kiểm soát việc thực hiện chế độ, định mức, tiêu chuẩn trong hoạt động của các tổ chức, các CBCC; đảm bảo cho đội ngũ cán bộ, công chức ổn định cuộc sống, yên tâm công tác.</w:t>
      </w:r>
    </w:p>
    <w:p>
      <w:pPr>
        <w:widowControl w:val="0"/>
        <w:spacing w:after="10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Tăng cường công tác kiểm tra, giám sát và xử lý nghiêm đối với người vi phạm trong việc thực thi nhiệm vụ, công vụ, đạo đức lối sống của cán bộ công chức, viên chức. Kiên quyết xử lý nghiêm những cán bộ, công chức, viên chức suy thoái về tư tưởng chính trị, đạo đức, lối sống, không hoàn thành nhiệm vụ công vụ.</w:t>
      </w:r>
    </w:p>
    <w:p>
      <w:pPr>
        <w:widowControl w:val="0"/>
        <w:spacing w:after="10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Đẩy mạnh cải cách hành chính, trọng tâm là cải cách thủ tục hành chính; tăng cường ứng dụng khoa học, kỹ thuật, công nghệ vào hoạt động quản trị nhà nước, quản lý kinh tế - xã hội theo hướng công khai, minh bạch, thân thiện, dễ </w:t>
      </w:r>
      <w:r>
        <w:rPr>
          <w:rFonts w:ascii="Times New Roman" w:hAnsi="Times New Roman" w:cs="Times New Roman"/>
          <w:sz w:val="28"/>
          <w:szCs w:val="28"/>
          <w:lang w:val="it-IT"/>
        </w:rPr>
        <w:lastRenderedPageBreak/>
        <w:t>tiếp cận, dễ thực hiện, tạo điều kiện thuận lợi cho doanh nghiệp, người dân, qua đó góp phần nâng cao hiệu quả quản lý; tăng cường minh bạch tài chính và thanh toán không dùng tiền mặt.</w:t>
      </w:r>
    </w:p>
    <w:p>
      <w:pPr>
        <w:widowControl w:val="0"/>
        <w:spacing w:after="10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Tăng cường công khai, minh bạch trong hoạt động của các cơ quan, tổ chức, đơn vị theo quy định của pháp luật; nhất là công khai, minh bạch trong các lĩnh vực dễ phát sinh tham nhũng, tiêu cực.</w:t>
      </w:r>
    </w:p>
    <w:p>
      <w:pPr>
        <w:widowControl w:val="0"/>
        <w:spacing w:after="10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Khắc phục hoặc kiến nghị khắc phục kịp thời, hiệu quả những hạn chế, bất cập trong cơ chế quản lý, chính sách, pháp luật được phát hiện qua công tác thanh tra, kiểm tra; quy định rõ trách nhiệm của các tổ chức, đơn vị và người đứng đầu trong việc tổ chức thực hiện;</w:t>
      </w:r>
    </w:p>
    <w:p>
      <w:pPr>
        <w:widowControl w:val="0"/>
        <w:spacing w:after="10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Rà soát, cụ thể hóa quy định về trách nhiệm của người đứng đầu các cơ quan, tổ chức, đơn vị trong tổ chức thực hiện các biện pháp PCTN, tiêu cực ở các cơ quan, tổ chức, đơn vị thuộc quyền quản lý.</w:t>
      </w:r>
    </w:p>
    <w:p>
      <w:pPr>
        <w:widowControl w:val="0"/>
        <w:spacing w:after="100"/>
        <w:ind w:firstLine="720"/>
        <w:jc w:val="both"/>
        <w:rPr>
          <w:rFonts w:ascii="Times New Roman" w:hAnsi="Times New Roman" w:cs="Times New Roman"/>
          <w:b/>
          <w:i/>
          <w:sz w:val="28"/>
          <w:szCs w:val="28"/>
          <w:lang w:val="it-IT"/>
        </w:rPr>
      </w:pPr>
      <w:r>
        <w:rPr>
          <w:rFonts w:ascii="Times New Roman" w:hAnsi="Times New Roman" w:cs="Times New Roman"/>
          <w:b/>
          <w:i/>
          <w:sz w:val="28"/>
          <w:szCs w:val="28"/>
          <w:lang w:val="it-IT"/>
        </w:rPr>
        <w:t>2.2. Tăng cường công tác kiểm tra, giám sát</w:t>
      </w:r>
    </w:p>
    <w:p>
      <w:pPr>
        <w:widowControl w:val="0"/>
        <w:spacing w:after="100"/>
        <w:ind w:firstLine="720"/>
        <w:jc w:val="both"/>
        <w:rPr>
          <w:rFonts w:ascii="Times New Roman" w:hAnsi="Times New Roman" w:cs="Times New Roman"/>
          <w:spacing w:val="4"/>
          <w:sz w:val="28"/>
          <w:szCs w:val="28"/>
          <w:lang w:val="it-IT"/>
        </w:rPr>
      </w:pPr>
      <w:r>
        <w:rPr>
          <w:rFonts w:ascii="Times New Roman" w:hAnsi="Times New Roman" w:cs="Times New Roman"/>
          <w:spacing w:val="4"/>
          <w:sz w:val="28"/>
          <w:szCs w:val="28"/>
          <w:lang w:val="it-IT"/>
        </w:rPr>
        <w:t>- Tăng cường chế độ trách nhiệm, đẩy mạnh PCTN, tiêu cực.</w:t>
      </w:r>
    </w:p>
    <w:p>
      <w:pPr>
        <w:widowControl w:val="0"/>
        <w:spacing w:after="100"/>
        <w:ind w:firstLine="720"/>
        <w:jc w:val="both"/>
        <w:rPr>
          <w:rFonts w:ascii="Times New Roman" w:hAnsi="Times New Roman" w:cs="Times New Roman"/>
          <w:spacing w:val="2"/>
          <w:sz w:val="28"/>
          <w:szCs w:val="28"/>
          <w:lang w:val="it-IT"/>
        </w:rPr>
      </w:pPr>
      <w:r>
        <w:rPr>
          <w:rFonts w:ascii="Times New Roman" w:hAnsi="Times New Roman" w:cs="Times New Roman"/>
          <w:spacing w:val="2"/>
          <w:sz w:val="28"/>
          <w:szCs w:val="28"/>
          <w:lang w:val="it-IT"/>
        </w:rPr>
        <w:t>- Phối hợp đẩy mạnh công tác đào tạo, bồi dưỡng nâng cao trình độ chuyên môn, nghiệp vụ, bản lĩnh chính trị, phẩm chất đạo đức, lối sống cho đội ngũ cán bộ, công chức.</w:t>
      </w:r>
    </w:p>
    <w:p>
      <w:pPr>
        <w:widowControl w:val="0"/>
        <w:spacing w:after="10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Thực hiện chuyển đổi số và đẩy mạnh việc ứng dụng công nghệ thông tin, công nghệ số trong các hoạt động kiểm tra, giám sát.</w:t>
      </w:r>
    </w:p>
    <w:p>
      <w:pPr>
        <w:widowControl w:val="0"/>
        <w:spacing w:after="100"/>
        <w:ind w:firstLine="720"/>
        <w:jc w:val="both"/>
        <w:rPr>
          <w:rFonts w:ascii="Times New Roman" w:hAnsi="Times New Roman" w:cs="Times New Roman"/>
          <w:b/>
          <w:i/>
          <w:sz w:val="28"/>
          <w:szCs w:val="28"/>
          <w:lang w:val="it-IT"/>
        </w:rPr>
      </w:pPr>
      <w:r>
        <w:rPr>
          <w:rFonts w:ascii="Times New Roman" w:hAnsi="Times New Roman" w:cs="Times New Roman"/>
          <w:b/>
          <w:i/>
          <w:sz w:val="28"/>
          <w:szCs w:val="28"/>
          <w:lang w:val="it-IT"/>
        </w:rPr>
        <w:t>2.3. Nâng cao nhận thức, phát huy vai trò và trách nhiệm của xã hội trong PCTN, tiêu cực</w:t>
      </w:r>
    </w:p>
    <w:p>
      <w:pPr>
        <w:widowControl w:val="0"/>
        <w:spacing w:after="10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Đổi mới, nâng cao hiệu quả các phương thức tuyên truyền, phổ biến, giáo dục pháp luật về PCTN, tiêu cực; đưa nội dung PCTN, tiêu cực vào chương trình giáo dục, đào tạo, bồi dưỡng; tạo điều kiện để Nhân dân tích cực, chủ động tham gia vào công tác PCTN, tiêu cực nhằm từng bước xây dựng và hình thành văn hóa liêm chính trong xã hội.</w:t>
      </w:r>
    </w:p>
    <w:p>
      <w:pPr>
        <w:widowControl w:val="0"/>
        <w:spacing w:after="10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Cung cấp thông tin kịp thời, chính xác về công tác PCTN, tiêu cực, những vụ việc tham nhũng, tiêu cực, nhất là những vụ việc được dư luận quan tâm cho các cơ quan báo chí để tuyên truyền kết quả PCTN, tiêu cực; phát hiện và nhân rộng nhân tố tích cực, điển hình tiên tiến, sáng kiến, cách làm hay trong PCTN, tiêu cực.</w:t>
      </w:r>
    </w:p>
    <w:p>
      <w:pPr>
        <w:widowControl w:val="0"/>
        <w:spacing w:after="10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Tăng cường vai trò, trách nhiệm giám sát, phản biện xã hội của Mặt trận Tổ quốc và các tổ chức thành viên, các tổ chức xã hội trong quá trình xây dựng, thực hiện chính sách, pháp luật về PCTN, tiêu cực; tuyên truyền, phổ biến, giáo dục pháp luật, vận động đoàn viên, hội viên, Nhân dân thực hiện chính sách, pháp luật về PCTN, tiêu cực.</w:t>
      </w:r>
    </w:p>
    <w:p>
      <w:pPr>
        <w:widowControl w:val="0"/>
        <w:spacing w:after="10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Xác định rõ trách nhiệm của các cơ quan, tổ chức, đơn vị và người đứng đầu trong việc tiếp nhận, xử lý, giải quyết phản ánh, kiến nghị, tố cáo về hành vi tham nhũng, tiêu cực và công tác PCTN, tiêu cực; thực hiện khen thưởng, bảo vệ người phản ánh, tố cáo hành vi tham nhũng, tiêu cực và xử lý nghiêm cá nhân cố </w:t>
      </w:r>
      <w:r>
        <w:rPr>
          <w:rFonts w:ascii="Times New Roman" w:hAnsi="Times New Roman" w:cs="Times New Roman"/>
          <w:sz w:val="28"/>
          <w:szCs w:val="28"/>
          <w:lang w:val="it-IT"/>
        </w:rPr>
        <w:lastRenderedPageBreak/>
        <w:t>ý phản ánh, tố cáo sai sự thật để vu khống, gây rối, làm ảnh hưởng đến an ninh chính trị, trật tự an toàn xã hội, lợi ích của Nhà nước, quyền và lợi ích hợp pháp của tập thể, cá nhân.</w:t>
      </w:r>
    </w:p>
    <w:p>
      <w:pPr>
        <w:widowControl w:val="0"/>
        <w:spacing w:after="10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Khuyến khích, hỗ trợ doanh nghiệp xây dựng, thực hiện văn hóa liêm chính trong kinh doanh; phối hợp chặt chẽ với các cơ quan nhà nước có thẩm quyền trong phòng ngừa, phát hiện, xử lý kịp thời hành vi tham nhũng, tiêu cực, nhất là trong khu vực ngoài nhà nước và các hành vi tiêu cực, nhũng nhiễu, đòi hối lộ của cán bộ, công chức, viên chức.</w:t>
      </w:r>
    </w:p>
    <w:p>
      <w:pPr>
        <w:widowControl w:val="0"/>
        <w:spacing w:after="100"/>
        <w:ind w:firstLine="720"/>
        <w:jc w:val="both"/>
        <w:rPr>
          <w:rFonts w:ascii="Times New Roman" w:hAnsi="Times New Roman" w:cs="Times New Roman"/>
          <w:b/>
          <w:sz w:val="26"/>
          <w:szCs w:val="28"/>
        </w:rPr>
      </w:pPr>
      <w:r>
        <w:rPr>
          <w:rFonts w:ascii="Times New Roman" w:hAnsi="Times New Roman" w:cs="Times New Roman"/>
          <w:b/>
          <w:sz w:val="26"/>
          <w:szCs w:val="28"/>
        </w:rPr>
        <w:t xml:space="preserve">III. LỘ TRÌNH THỰC HIỆN </w:t>
      </w:r>
    </w:p>
    <w:p>
      <w:pPr>
        <w:widowControl w:val="0"/>
        <w:spacing w:after="100"/>
        <w:ind w:firstLine="720"/>
        <w:jc w:val="both"/>
        <w:rPr>
          <w:rFonts w:ascii="Times New Roman" w:hAnsi="Times New Roman" w:cs="Times New Roman"/>
          <w:sz w:val="28"/>
          <w:szCs w:val="28"/>
        </w:rPr>
      </w:pPr>
      <w:r>
        <w:rPr>
          <w:rFonts w:ascii="Times New Roman" w:hAnsi="Times New Roman" w:cs="Times New Roman"/>
          <w:sz w:val="28"/>
          <w:szCs w:val="28"/>
        </w:rPr>
        <w:t>Kế hoạch thực hiện Chiến lược quốc gia PCTN, tiêu cực đến năm 2030</w:t>
      </w:r>
      <w:r>
        <w:rPr>
          <w:rFonts w:ascii="Times New Roman" w:eastAsia="Times New Roman" w:hAnsi="Times New Roman" w:cs="Times New Roman"/>
          <w:sz w:val="28"/>
        </w:rPr>
        <w:t xml:space="preserve"> trên địa bàn xã</w:t>
      </w:r>
      <w:r>
        <w:rPr>
          <w:rFonts w:ascii="Times New Roman" w:hAnsi="Times New Roman" w:cs="Times New Roman"/>
          <w:sz w:val="28"/>
          <w:szCs w:val="28"/>
        </w:rPr>
        <w:t xml:space="preserve"> được thực hiện theo 02 giai đoạn:</w:t>
      </w:r>
    </w:p>
    <w:p>
      <w:pPr>
        <w:widowControl w:val="0"/>
        <w:spacing w:after="100"/>
        <w:ind w:firstLine="720"/>
        <w:jc w:val="both"/>
        <w:rPr>
          <w:rFonts w:ascii="Times New Roman" w:hAnsi="Times New Roman" w:cs="Times New Roman"/>
          <w:b/>
          <w:bCs/>
          <w:iCs/>
          <w:sz w:val="28"/>
          <w:szCs w:val="28"/>
        </w:rPr>
      </w:pPr>
      <w:r>
        <w:rPr>
          <w:rFonts w:ascii="Times New Roman" w:hAnsi="Times New Roman" w:cs="Times New Roman"/>
          <w:b/>
          <w:bCs/>
          <w:iCs/>
          <w:sz w:val="28"/>
          <w:szCs w:val="28"/>
        </w:rPr>
        <w:t>1. Giai đoạn thứ nhất (từ năm 2023 đến năm 2026):</w:t>
      </w:r>
    </w:p>
    <w:p>
      <w:pPr>
        <w:widowControl w:val="0"/>
        <w:spacing w:after="100"/>
        <w:ind w:firstLine="720"/>
        <w:jc w:val="both"/>
        <w:rPr>
          <w:rFonts w:ascii="Times New Roman" w:hAnsi="Times New Roman" w:cs="Times New Roman"/>
          <w:sz w:val="28"/>
          <w:szCs w:val="28"/>
        </w:rPr>
      </w:pPr>
      <w:r>
        <w:rPr>
          <w:rFonts w:ascii="Times New Roman" w:hAnsi="Times New Roman" w:cs="Times New Roman"/>
          <w:sz w:val="28"/>
          <w:szCs w:val="28"/>
        </w:rPr>
        <w:t>- Trong giai đoạn này tổ chức thực hiện đồng bộ các nhiệm vụ, giải pháp, trong đó tập trung nghiên cứu, rà soát và kiến nghị sửa đổi, bổ sung khắc phục những sơ hở bất cập của pháp luật về quản lý kinh tế - xã hội và PCTN, tiêu cực; chú trọng nâng cao năng lực, hiệu quả trong phòng ngừa, phát hiện, xử lý các hành vi tham nhũng, tiêu cực.</w:t>
      </w:r>
    </w:p>
    <w:p>
      <w:pPr>
        <w:widowControl w:val="0"/>
        <w:spacing w:after="100"/>
        <w:ind w:firstLine="720"/>
        <w:jc w:val="both"/>
        <w:rPr>
          <w:rFonts w:ascii="Times New Roman" w:hAnsi="Times New Roman" w:cs="Times New Roman"/>
          <w:sz w:val="28"/>
          <w:szCs w:val="28"/>
        </w:rPr>
      </w:pPr>
      <w:r>
        <w:rPr>
          <w:rFonts w:ascii="Times New Roman" w:hAnsi="Times New Roman" w:cs="Times New Roman"/>
          <w:sz w:val="28"/>
          <w:szCs w:val="28"/>
        </w:rPr>
        <w:t>- Đề xuất hoàn thiện chính sách pháp luật về khen thưởng và bảo vệ người phát hiện, tố giác, người đấu tranh chống tham nhũng, lãng phí, tiêu cực</w:t>
      </w:r>
    </w:p>
    <w:p>
      <w:pPr>
        <w:widowControl w:val="0"/>
        <w:spacing w:after="100"/>
        <w:ind w:firstLine="720"/>
        <w:jc w:val="both"/>
        <w:rPr>
          <w:rFonts w:ascii="Times New Roman" w:hAnsi="Times New Roman" w:cs="Times New Roman"/>
          <w:b/>
          <w:bCs/>
          <w:sz w:val="28"/>
          <w:szCs w:val="28"/>
        </w:rPr>
      </w:pPr>
      <w:r>
        <w:rPr>
          <w:rFonts w:ascii="Times New Roman" w:hAnsi="Times New Roman" w:cs="Times New Roman"/>
          <w:sz w:val="28"/>
          <w:szCs w:val="28"/>
        </w:rPr>
        <w:t>- Xây dựng Kế hoạch tuyên truyền, phổ biến, giáo dục pháp luật về PCTN giai đoạn 2024 - 2026.</w:t>
      </w:r>
    </w:p>
    <w:p>
      <w:pPr>
        <w:widowControl w:val="0"/>
        <w:spacing w:after="100"/>
        <w:ind w:firstLine="720"/>
        <w:jc w:val="both"/>
        <w:rPr>
          <w:rFonts w:ascii="Times New Roman" w:hAnsi="Times New Roman" w:cs="Times New Roman"/>
          <w:sz w:val="28"/>
          <w:szCs w:val="28"/>
        </w:rPr>
      </w:pPr>
      <w:r>
        <w:rPr>
          <w:rFonts w:ascii="Times New Roman" w:hAnsi="Times New Roman" w:cs="Times New Roman"/>
          <w:sz w:val="28"/>
          <w:szCs w:val="28"/>
        </w:rPr>
        <w:t>- Tổ chức sơ kết việc thực hiện Kế hoạch thực hiện Chiến lược quốc gia PCTN, tiêu cực đến năm 2030</w:t>
      </w:r>
      <w:r>
        <w:rPr>
          <w:rFonts w:ascii="Times New Roman" w:eastAsia="Times New Roman" w:hAnsi="Times New Roman" w:cs="Times New Roman"/>
          <w:sz w:val="28"/>
        </w:rPr>
        <w:t xml:space="preserve"> trên địa bàn xã </w:t>
      </w:r>
      <w:r>
        <w:rPr>
          <w:rFonts w:ascii="Times New Roman" w:hAnsi="Times New Roman" w:cs="Times New Roman"/>
          <w:sz w:val="28"/>
          <w:szCs w:val="28"/>
        </w:rPr>
        <w:t>vào năm 2026.</w:t>
      </w:r>
    </w:p>
    <w:p>
      <w:pPr>
        <w:widowControl w:val="0"/>
        <w:spacing w:after="100"/>
        <w:ind w:firstLine="720"/>
        <w:jc w:val="both"/>
        <w:rPr>
          <w:rFonts w:ascii="Times New Roman" w:hAnsi="Times New Roman" w:cs="Times New Roman"/>
          <w:b/>
          <w:bCs/>
          <w:iCs/>
          <w:sz w:val="28"/>
          <w:szCs w:val="28"/>
        </w:rPr>
      </w:pPr>
      <w:r>
        <w:rPr>
          <w:rFonts w:ascii="Times New Roman" w:hAnsi="Times New Roman" w:cs="Times New Roman"/>
          <w:b/>
          <w:bCs/>
          <w:iCs/>
          <w:sz w:val="28"/>
          <w:szCs w:val="28"/>
        </w:rPr>
        <w:t>2. Giai đoạn thứ 2 (từ năm 2026 đến năm 2030):</w:t>
      </w:r>
    </w:p>
    <w:p>
      <w:pPr>
        <w:widowControl w:val="0"/>
        <w:spacing w:after="100"/>
        <w:ind w:firstLine="720"/>
        <w:jc w:val="both"/>
        <w:rPr>
          <w:rFonts w:ascii="Times New Roman" w:hAnsi="Times New Roman" w:cs="Times New Roman"/>
          <w:sz w:val="28"/>
          <w:szCs w:val="28"/>
        </w:rPr>
      </w:pPr>
      <w:r>
        <w:rPr>
          <w:rFonts w:ascii="Times New Roman" w:hAnsi="Times New Roman" w:cs="Times New Roman"/>
          <w:sz w:val="28"/>
          <w:szCs w:val="28"/>
        </w:rPr>
        <w:t>- Phát huy những kết quả đã đạt được trong giai đoạn thứ nhất. Trên cơ sở sơ kết, căn cứ yêu cầu của công tác PCTN và tình hình thực tiễn, xây dựng Kế hoạch cụ thể để thực hiện Chiến lược giai đoạn 2026 - 2030 và đẩy mạnh thực hiện toàn diện các nhóm nhiệm vụ, giải pháp nhằm hoàn thành các mục tiêu của Chiến lược.</w:t>
      </w:r>
    </w:p>
    <w:p>
      <w:pPr>
        <w:widowControl w:val="0"/>
        <w:spacing w:after="100"/>
        <w:ind w:firstLine="720"/>
        <w:jc w:val="both"/>
        <w:rPr>
          <w:rFonts w:ascii="Times New Roman" w:hAnsi="Times New Roman" w:cs="Times New Roman"/>
          <w:sz w:val="28"/>
          <w:szCs w:val="28"/>
        </w:rPr>
      </w:pPr>
      <w:r>
        <w:rPr>
          <w:rFonts w:ascii="Times New Roman" w:hAnsi="Times New Roman" w:cs="Times New Roman"/>
          <w:sz w:val="28"/>
          <w:szCs w:val="28"/>
        </w:rPr>
        <w:t>- Tổng kết việc thực hiện Chiến lược trên địa bàn xã.</w:t>
      </w:r>
    </w:p>
    <w:p>
      <w:pPr>
        <w:widowControl w:val="0"/>
        <w:spacing w:after="100"/>
        <w:ind w:firstLine="720"/>
        <w:jc w:val="both"/>
        <w:rPr>
          <w:rFonts w:ascii="Times New Roman" w:hAnsi="Times New Roman" w:cs="Times New Roman"/>
          <w:b/>
          <w:sz w:val="28"/>
          <w:szCs w:val="28"/>
        </w:rPr>
      </w:pPr>
      <w:r>
        <w:rPr>
          <w:rFonts w:ascii="Times New Roman" w:hAnsi="Times New Roman" w:cs="Times New Roman"/>
          <w:b/>
          <w:sz w:val="26"/>
          <w:szCs w:val="28"/>
        </w:rPr>
        <w:t xml:space="preserve">IV. TỔ CHỨC THỰC HIỆN </w:t>
      </w:r>
    </w:p>
    <w:p>
      <w:pPr>
        <w:widowControl w:val="0"/>
        <w:spacing w:after="100"/>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Nhiệm vụ chung</w:t>
      </w:r>
    </w:p>
    <w:p>
      <w:pPr>
        <w:widowControl w:val="0"/>
        <w:spacing w:after="100"/>
        <w:ind w:firstLine="720"/>
        <w:jc w:val="both"/>
        <w:rPr>
          <w:rFonts w:ascii="Times New Roman" w:eastAsia="Times New Roman" w:hAnsi="Times New Roman" w:cs="Times New Roman"/>
          <w:b/>
          <w:sz w:val="28"/>
          <w:szCs w:val="28"/>
        </w:rPr>
      </w:pPr>
      <w:r>
        <w:rPr>
          <w:rFonts w:ascii="Times New Roman" w:hAnsi="Times New Roman" w:cs="Times New Roman"/>
          <w:sz w:val="28"/>
          <w:szCs w:val="28"/>
        </w:rPr>
        <w:t xml:space="preserve">Trên cơ sở Kế hoạch này, các ban ngành, đơn vị; Hiệu trưởng các trường trên địa bàn </w:t>
      </w:r>
      <w:r>
        <w:rPr>
          <w:rFonts w:ascii="Times New Roman" w:eastAsia="Times New Roman" w:hAnsi="Times New Roman" w:cs="Times New Roman"/>
          <w:sz w:val="28"/>
          <w:szCs w:val="28"/>
        </w:rPr>
        <w:t xml:space="preserve">trong phạm vi chức năng, nhiệm </w:t>
      </w:r>
      <w:r>
        <w:rPr>
          <w:rFonts w:ascii="Times New Roman" w:hAnsi="Times New Roman" w:cs="Times New Roman"/>
          <w:sz w:val="28"/>
          <w:szCs w:val="28"/>
        </w:rPr>
        <w:t>vụ, quyền hạn và tình hình thực tiễn của địa phương, đơn vị triển khai quán triệt và thực hiện theo kế hoạch đã đề ra.</w:t>
      </w:r>
    </w:p>
    <w:p>
      <w:pPr>
        <w:widowControl w:val="0"/>
        <w:spacing w:after="100"/>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Nhiệm vụ cụ thể </w:t>
      </w:r>
    </w:p>
    <w:p>
      <w:pPr>
        <w:widowControl w:val="0"/>
        <w:spacing w:after="100"/>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2.1. Văn phòng xã phụ trách công tác PCTN</w:t>
      </w:r>
    </w:p>
    <w:p>
      <w:pPr>
        <w:widowControl w:val="0"/>
        <w:shd w:val="clear" w:color="auto" w:fill="FFFFFF"/>
        <w:spacing w:after="100"/>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 Chủ trì tham mưu, phối hợp với cán bộ, công chức liên quan rà soát, đề xuất sửa đổi, bổ sung Luật PCTN năm 2018 và các quy định có liên quan đến </w:t>
      </w:r>
      <w:r>
        <w:rPr>
          <w:rFonts w:ascii="Times New Roman" w:eastAsia="Times New Roman" w:hAnsi="Times New Roman" w:cs="Times New Roman"/>
          <w:sz w:val="28"/>
          <w:szCs w:val="28"/>
        </w:rPr>
        <w:lastRenderedPageBreak/>
        <w:t xml:space="preserve">công tác PCTN, tiêu cực; theo dõi, đôn đốc, kiểm tra việc thực hiện Kế hoạch này và các quy định về công tác PCTN, </w:t>
      </w:r>
      <w:r>
        <w:rPr>
          <w:rFonts w:ascii="Times New Roman" w:hAnsi="Times New Roman" w:cs="Times New Roman"/>
          <w:sz w:val="28"/>
          <w:szCs w:val="28"/>
        </w:rPr>
        <w:t>tiêu cực để t</w:t>
      </w:r>
      <w:r>
        <w:rPr>
          <w:rFonts w:ascii="Times New Roman" w:eastAsia="Times New Roman" w:hAnsi="Times New Roman" w:cs="Times New Roman"/>
          <w:sz w:val="28"/>
          <w:szCs w:val="28"/>
        </w:rPr>
        <w:t>ham mưu UBND xã triển khai đánh giá công tác PCTN, tiêu cực trên địa bàn xã theo hướng dẫn của cơ quan cấp trên;</w:t>
      </w:r>
      <w:r>
        <w:rPr>
          <w:rFonts w:ascii="Times New Roman" w:hAnsi="Times New Roman" w:cs="Times New Roman"/>
          <w:sz w:val="28"/>
          <w:szCs w:val="28"/>
        </w:rPr>
        <w:t xml:space="preserve"> định kỳ tổng hợp, dự thảo báo cáo kết quả công tác PCTN, tiêu cực báo cáo UBND huyện và các cơ quan cấp trên theo thẩm quyền quy định.</w:t>
      </w:r>
    </w:p>
    <w:p>
      <w:pPr>
        <w:widowControl w:val="0"/>
        <w:shd w:val="clear" w:color="auto" w:fill="FFFFFF"/>
        <w:spacing w:after="100"/>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ja-JP"/>
        </w:rPr>
        <w:t>Tham mưu xây dựng</w:t>
      </w:r>
      <w:r>
        <w:rPr>
          <w:rFonts w:ascii="Times New Roman" w:hAnsi="Times New Roman" w:cs="Times New Roman"/>
          <w:sz w:val="28"/>
          <w:szCs w:val="28"/>
        </w:rPr>
        <w:t xml:space="preserve"> kế hoạch tuyên truyền, phổ biến, giáo dục pháp luật về PCTN giai đoạn 2024 - 2026; kế hoạch phòng chống tham nhũng hàng năm.</w:t>
      </w:r>
    </w:p>
    <w:p>
      <w:pPr>
        <w:widowControl w:val="0"/>
        <w:spacing w:after="10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Phối hợp với Công an xã, báo cáo cấp trên để xử lý kịp thời, nghiêm minh các vụ việc, hành vi tham nhũng, tiêu cực phát hiện qua công tác giải quyết khiếu nại, tố cáo, đảm bảo đúng quy định. </w:t>
      </w:r>
    </w:p>
    <w:p>
      <w:pPr>
        <w:widowControl w:val="0"/>
        <w:spacing w:after="100"/>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Phối hợp với các công chức liên quan (Công chức Tư pháp, công chức Văn hoá, công chức Tài chính,…) trong việc tuyên truyền, phổ biến, công khai các nội dung về PCTN theo quy định; tổ chức tiếp nhận, xử lý, giải quyết kịp thời các phản ánh, kiến nghị, tố cáo của người dân, doanh nghiệp, nhà đầu tư về những hành vi nhũng nhiễu, gây phiền hà của cán bộ, công chức, viên chức trong giải quyết các thủ tục hành chính.</w:t>
      </w:r>
    </w:p>
    <w:p>
      <w:pPr>
        <w:widowControl w:val="0"/>
        <w:spacing w:after="100"/>
        <w:ind w:firstLine="720"/>
        <w:jc w:val="both"/>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t>2.2. Công chức Tư pháp</w:t>
      </w:r>
    </w:p>
    <w:p>
      <w:pPr>
        <w:widowControl w:val="0"/>
        <w:spacing w:after="100"/>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Tham mưu Hội đồng tuyên truyền phổ biến pháp luật xã chỉ đạo, hướng dẫn ban, ngành, đoàn thể, các trường học thực hiện công tác phổ biến, giáo dục pháp luật nói chung, trong đó chú trọng tuyên truyền, phổ biến, giáo dục pháp luật về PCTN, tiêu cực; tăng cường phối hợp với các cơ quan, đơn vị liên quan tổ chức tuyên truyền, tập huấn kiến thức pháp luật về PCTN trên địa bàn xã; lồng ghép việc bồi dưỡng pháp luật về PCTN trong chương trình đào tạo, bồi dưỡng, tập huấn hàng năm cho đội ngũ báo cáo viên, tuyên truyền viên pháp luật, hòa giải viên trên địa bàn xã.</w:t>
      </w:r>
    </w:p>
    <w:p>
      <w:pPr>
        <w:widowControl w:val="0"/>
        <w:spacing w:after="100"/>
        <w:ind w:firstLine="720"/>
        <w:jc w:val="both"/>
        <w:rPr>
          <w:rFonts w:ascii="Times New Roman" w:eastAsia="Times New Roman" w:hAnsi="Times New Roman" w:cs="Times New Roman"/>
          <w:spacing w:val="2"/>
          <w:sz w:val="28"/>
          <w:szCs w:val="28"/>
          <w:lang w:val="it-IT"/>
        </w:rPr>
      </w:pPr>
      <w:r>
        <w:rPr>
          <w:rFonts w:ascii="Times New Roman" w:eastAsia="Times New Roman" w:hAnsi="Times New Roman" w:cs="Times New Roman"/>
          <w:spacing w:val="2"/>
          <w:sz w:val="28"/>
          <w:szCs w:val="28"/>
          <w:lang w:val="it-IT"/>
        </w:rPr>
        <w:t>Thường xuyên phối hợp với các công chức có liên quan trong rà soát văn bản quy phạm pháp luật để kịp thời tham mưu, đề xuất cơ quan có thẩm quyền sửa đổi, bổ sung, ban hành, hoàn thiện hệ thống pháp luật theo quy định.</w:t>
      </w:r>
    </w:p>
    <w:p>
      <w:pPr>
        <w:widowControl w:val="0"/>
        <w:spacing w:after="100"/>
        <w:ind w:firstLine="720"/>
        <w:jc w:val="both"/>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t>2.3. Công chức Tài chính - Kế toán</w:t>
      </w:r>
    </w:p>
    <w:p>
      <w:pPr>
        <w:widowControl w:val="0"/>
        <w:spacing w:after="100"/>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Tham mưu UBND xã triển khai thực hiện, tổng hợp báo cáo kết quả công khai, minh bạch trong việc bố trí, quản lý, sử dụng tài chính công, tài sản công hoặc kinh phí huy động từ các nguồn hợp pháp khác; rà soát việc sửa đổi, bổ sung, thay thế hoặc ban hành mới các quy định về quản lý tài chính, ngân sách, tài sản công phù hợp với các quy định của pháp luật về PCTN, tiêu cực. Tổ chức hướng dẫn, kiểm tra, tổng hợp, báo cáo việc thực hiện các quy định về chế độ, định mức, tiêu chuẩn trong phạm vi chức năng, nhiệm vụ và lĩnh vực quản lý.</w:t>
      </w:r>
    </w:p>
    <w:p>
      <w:pPr>
        <w:widowControl w:val="0"/>
        <w:spacing w:after="100"/>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Phối hợp với các cơ quan, đơn vị, các thôn tổng hợp, báo cáo, thu thập các văn bản, tài liệu, số liệu về kết quả thực hiện các nội dung phục vụ cho việc đánh giá công tác PCTN, gồm: Công khai, minh bạch trong việc bố trí, quản lý, sử dụng tài chính công, tài sản công và kinh phí huy động từ các nguồn hợp pháp khác; kết quả việc thực hiện các quy định về chế độ, định mức, tiêu chuẩn; kết quả thực hiện thực hành tiết kiệm, chống lãng phí</w:t>
      </w:r>
    </w:p>
    <w:p>
      <w:pPr>
        <w:widowControl w:val="0"/>
        <w:spacing w:after="100"/>
        <w:ind w:firstLine="720"/>
        <w:jc w:val="both"/>
        <w:rPr>
          <w:rFonts w:ascii="Times New Roman" w:eastAsia="Times New Roman" w:hAnsi="Times New Roman" w:cs="Times New Roman"/>
          <w:i/>
          <w:sz w:val="28"/>
          <w:szCs w:val="28"/>
          <w:lang w:val="it-IT"/>
        </w:rPr>
      </w:pPr>
      <w:r>
        <w:rPr>
          <w:rFonts w:ascii="Times New Roman" w:eastAsia="Times New Roman" w:hAnsi="Times New Roman" w:cs="Times New Roman"/>
          <w:sz w:val="28"/>
          <w:szCs w:val="28"/>
          <w:lang w:val="it-IT"/>
        </w:rPr>
        <w:lastRenderedPageBreak/>
        <w:t>Tổng hợp kết quả công tác thực hành tiết kiệm, chống lãng phí báo cáo UBND xã, báo cáo UBND huyện theo niên độ báo cáo định kỳ hoặc đột xuất.</w:t>
      </w:r>
    </w:p>
    <w:p>
      <w:pPr>
        <w:widowControl w:val="0"/>
        <w:spacing w:after="100"/>
        <w:ind w:firstLine="720"/>
        <w:jc w:val="both"/>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t>2.4. Công chức Văn phòng phụ trách công tác tổ chức</w:t>
      </w:r>
    </w:p>
    <w:p>
      <w:pPr>
        <w:widowControl w:val="0"/>
        <w:spacing w:after="100"/>
        <w:ind w:firstLine="720"/>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lang w:val="vi-VN"/>
        </w:rPr>
        <w:t>Chủ trì</w:t>
      </w:r>
      <w:r>
        <w:rPr>
          <w:rFonts w:ascii="Times New Roman" w:hAnsi="Times New Roman" w:cs="Times New Roman"/>
          <w:sz w:val="28"/>
          <w:szCs w:val="28"/>
          <w:shd w:val="clear" w:color="auto" w:fill="FFFFFF"/>
        </w:rPr>
        <w:t xml:space="preserve"> tham mưu</w:t>
      </w:r>
      <w:r>
        <w:rPr>
          <w:rFonts w:ascii="Times New Roman" w:hAnsi="Times New Roman" w:cs="Times New Roman"/>
          <w:sz w:val="28"/>
          <w:szCs w:val="28"/>
          <w:shd w:val="clear" w:color="auto" w:fill="FFFFFF"/>
          <w:lang w:val="vi-VN"/>
        </w:rPr>
        <w:t xml:space="preserve"> UBND</w:t>
      </w:r>
      <w:r>
        <w:rPr>
          <w:rFonts w:ascii="Times New Roman" w:hAnsi="Times New Roman" w:cs="Times New Roman"/>
          <w:sz w:val="28"/>
          <w:szCs w:val="28"/>
          <w:shd w:val="clear" w:color="auto" w:fill="FFFFFF"/>
          <w:lang w:val="it-IT"/>
        </w:rPr>
        <w:t xml:space="preserve"> xã</w:t>
      </w:r>
      <w:r>
        <w:rPr>
          <w:rFonts w:ascii="Times New Roman" w:hAnsi="Times New Roman" w:cs="Times New Roman"/>
          <w:sz w:val="28"/>
          <w:szCs w:val="28"/>
          <w:shd w:val="clear" w:color="auto" w:fill="FFFFFF"/>
          <w:lang w:val="vi-VN"/>
        </w:rPr>
        <w:t xml:space="preserve"> ban hành </w:t>
      </w:r>
      <w:r>
        <w:rPr>
          <w:rFonts w:ascii="Times New Roman" w:hAnsi="Times New Roman" w:cs="Times New Roman"/>
          <w:sz w:val="28"/>
          <w:szCs w:val="28"/>
          <w:shd w:val="clear" w:color="auto" w:fill="FFFFFF"/>
          <w:lang w:val="it-IT"/>
        </w:rPr>
        <w:t>quy định về</w:t>
      </w:r>
      <w:r>
        <w:rPr>
          <w:rFonts w:ascii="Times New Roman" w:hAnsi="Times New Roman" w:cs="Times New Roman"/>
          <w:sz w:val="28"/>
          <w:szCs w:val="28"/>
          <w:shd w:val="clear" w:color="auto" w:fill="FFFFFF"/>
          <w:lang w:val="vi-VN"/>
        </w:rPr>
        <w:t xml:space="preserve"> xét khen thưởng đối với tập thể, cá nhân có thành tích trong công tác PCTN, tiêu cực.</w:t>
      </w:r>
    </w:p>
    <w:p>
      <w:pPr>
        <w:widowControl w:val="0"/>
        <w:spacing w:after="100"/>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Tham mưu UBND </w:t>
      </w:r>
      <w:r>
        <w:rPr>
          <w:rFonts w:ascii="Times New Roman" w:hAnsi="Times New Roman" w:cs="Times New Roman"/>
          <w:sz w:val="28"/>
          <w:szCs w:val="28"/>
        </w:rPr>
        <w:t xml:space="preserve">xã </w:t>
      </w:r>
      <w:r>
        <w:rPr>
          <w:rFonts w:ascii="Times New Roman" w:hAnsi="Times New Roman" w:cs="Times New Roman"/>
          <w:sz w:val="28"/>
          <w:szCs w:val="28"/>
          <w:lang w:val="vi-VN"/>
        </w:rPr>
        <w:t xml:space="preserve">tiếp tục thực hiện có hiệu quả công tác cải cách hành chính; hướng dẫn, đôn đốc, kiểm tra </w:t>
      </w:r>
      <w:r>
        <w:rPr>
          <w:rFonts w:ascii="Times New Roman" w:hAnsi="Times New Roman" w:cs="Times New Roman"/>
          <w:sz w:val="28"/>
          <w:szCs w:val="28"/>
        </w:rPr>
        <w:t>từng cán bộ, công chức</w:t>
      </w:r>
      <w:r>
        <w:rPr>
          <w:rFonts w:ascii="Times New Roman" w:hAnsi="Times New Roman" w:cs="Times New Roman"/>
          <w:sz w:val="28"/>
          <w:szCs w:val="28"/>
          <w:lang w:val="vi-VN"/>
        </w:rPr>
        <w:t xml:space="preserve"> trong việc chấp hành chỉ đạo của UBND </w:t>
      </w:r>
      <w:r>
        <w:rPr>
          <w:rFonts w:ascii="Times New Roman" w:hAnsi="Times New Roman" w:cs="Times New Roman"/>
          <w:sz w:val="28"/>
          <w:szCs w:val="28"/>
        </w:rPr>
        <w:t>xã</w:t>
      </w:r>
      <w:r>
        <w:rPr>
          <w:rFonts w:ascii="Times New Roman" w:hAnsi="Times New Roman" w:cs="Times New Roman"/>
          <w:sz w:val="28"/>
          <w:szCs w:val="28"/>
          <w:lang w:val="vi-VN"/>
        </w:rPr>
        <w:t xml:space="preserve"> về công tác cải cách hành chính.</w:t>
      </w:r>
    </w:p>
    <w:p>
      <w:pPr>
        <w:widowControl w:val="0"/>
        <w:spacing w:after="100"/>
        <w:ind w:firstLine="720"/>
        <w:jc w:val="both"/>
        <w:rPr>
          <w:rFonts w:ascii="Times New Roman" w:hAnsi="Times New Roman" w:cs="Times New Roman"/>
          <w:b/>
          <w:sz w:val="28"/>
          <w:szCs w:val="28"/>
          <w:lang w:val="it-IT"/>
        </w:rPr>
      </w:pPr>
      <w:r>
        <w:rPr>
          <w:rFonts w:ascii="Times New Roman" w:hAnsi="Times New Roman" w:cs="Times New Roman"/>
          <w:sz w:val="28"/>
          <w:szCs w:val="28"/>
          <w:shd w:val="clear" w:color="auto" w:fill="FFFFFF"/>
        </w:rPr>
        <w:t>Tham mưu công tác</w:t>
      </w:r>
      <w:r>
        <w:rPr>
          <w:rFonts w:ascii="Times New Roman" w:hAnsi="Times New Roman" w:cs="Times New Roman"/>
          <w:sz w:val="28"/>
          <w:szCs w:val="28"/>
          <w:shd w:val="clear" w:color="auto" w:fill="FFFFFF"/>
          <w:lang w:val="vi-VN"/>
        </w:rPr>
        <w:t xml:space="preserve"> thực hiện lồng ghép nội dung pháp luật về PCTN và đạo đức liêm chính đối với cán bộ, công chức.</w:t>
      </w:r>
    </w:p>
    <w:p>
      <w:pPr>
        <w:widowControl w:val="0"/>
        <w:spacing w:after="100"/>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vi-VN"/>
        </w:rPr>
        <w:t>Tăng cường công tác kiểm tra công tác quản lý, sử dụng cán bộ, công chức, viên chức; kiểm tra việc thực hiện kỷ cương, kỷ luật hành chính, quy tắc ứng xử, đạo đức nghề nghiệp của cán bộ, công chức</w:t>
      </w:r>
      <w:r>
        <w:rPr>
          <w:rFonts w:ascii="Times New Roman" w:hAnsi="Times New Roman" w:cs="Times New Roman"/>
          <w:sz w:val="28"/>
          <w:szCs w:val="28"/>
          <w:shd w:val="clear" w:color="auto" w:fill="FFFFFF"/>
        </w:rPr>
        <w:t>.</w:t>
      </w:r>
    </w:p>
    <w:p>
      <w:pPr>
        <w:widowControl w:val="0"/>
        <w:spacing w:after="100"/>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vi-VN"/>
        </w:rPr>
        <w:t xml:space="preserve">2.5. </w:t>
      </w:r>
      <w:r>
        <w:rPr>
          <w:rFonts w:ascii="Times New Roman" w:eastAsia="Times New Roman" w:hAnsi="Times New Roman" w:cs="Times New Roman"/>
          <w:b/>
          <w:i/>
          <w:sz w:val="28"/>
          <w:szCs w:val="28"/>
        </w:rPr>
        <w:t>Công chức Văn hóa - xã hội</w:t>
      </w:r>
    </w:p>
    <w:p>
      <w:pPr>
        <w:widowControl w:val="0"/>
        <w:spacing w:after="100"/>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Phối hợp với các cơ quan, đơn vị tổng hợp, báo cáo kết quả, thu thập các văn bản, tài liệu, số liệu theo thẩm quyền về công tác lãnh đạo, chỉ đạo, ban hành văn bản và triển khai thực hiện chính sách, pháp luật có nội dung liên quan đến quyền, lợi ích hợp pháp của người lao động phục vụ cho việc đánh giá công tác PCTN, tiêu cực.</w:t>
      </w:r>
    </w:p>
    <w:p>
      <w:pPr>
        <w:widowControl w:val="0"/>
        <w:spacing w:after="100"/>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Quản lý, vận hành </w:t>
      </w:r>
      <w:r>
        <w:rPr>
          <w:rFonts w:ascii="Times New Roman" w:eastAsia="Times New Roman" w:hAnsi="Times New Roman" w:cs="Times New Roman"/>
          <w:sz w:val="28"/>
          <w:szCs w:val="28"/>
        </w:rPr>
        <w:t>trang</w:t>
      </w:r>
      <w:r>
        <w:rPr>
          <w:rFonts w:ascii="Times New Roman" w:eastAsia="Times New Roman" w:hAnsi="Times New Roman" w:cs="Times New Roman"/>
          <w:sz w:val="28"/>
          <w:szCs w:val="28"/>
          <w:lang w:val="vi-VN"/>
        </w:rPr>
        <w:t xml:space="preserve"> Thông tin điện tử </w:t>
      </w:r>
      <w:r>
        <w:rPr>
          <w:rFonts w:ascii="Times New Roman" w:eastAsia="Times New Roman" w:hAnsi="Times New Roman" w:cs="Times New Roman"/>
          <w:sz w:val="28"/>
          <w:szCs w:val="28"/>
        </w:rPr>
        <w:t>xã</w:t>
      </w:r>
      <w:r>
        <w:rPr>
          <w:rFonts w:ascii="Times New Roman" w:eastAsia="Times New Roman" w:hAnsi="Times New Roman" w:cs="Times New Roman"/>
          <w:sz w:val="28"/>
          <w:szCs w:val="28"/>
          <w:lang w:val="vi-VN"/>
        </w:rPr>
        <w:t xml:space="preserve">; phối hợp với Văn phòng </w:t>
      </w:r>
      <w:r>
        <w:rPr>
          <w:rFonts w:ascii="Times New Roman" w:eastAsia="Times New Roman" w:hAnsi="Times New Roman" w:cs="Times New Roman"/>
          <w:sz w:val="28"/>
          <w:szCs w:val="28"/>
        </w:rPr>
        <w:t>xã</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CBCC, </w:t>
      </w:r>
      <w:r>
        <w:rPr>
          <w:rFonts w:ascii="Times New Roman" w:eastAsia="Times New Roman" w:hAnsi="Times New Roman" w:cs="Times New Roman"/>
          <w:sz w:val="28"/>
          <w:szCs w:val="28"/>
          <w:lang w:val="vi-VN"/>
        </w:rPr>
        <w:t xml:space="preserve">các </w:t>
      </w:r>
      <w:r>
        <w:rPr>
          <w:rFonts w:ascii="Times New Roman" w:eastAsia="Times New Roman" w:hAnsi="Times New Roman" w:cs="Times New Roman"/>
          <w:sz w:val="28"/>
          <w:szCs w:val="28"/>
        </w:rPr>
        <w:t>ban ngành liên quan</w:t>
      </w:r>
      <w:r>
        <w:rPr>
          <w:rFonts w:ascii="Times New Roman" w:eastAsia="Times New Roman" w:hAnsi="Times New Roman" w:cs="Times New Roman"/>
          <w:sz w:val="28"/>
          <w:szCs w:val="28"/>
          <w:lang w:val="vi-VN"/>
        </w:rPr>
        <w:t xml:space="preserve"> thực hiện công khai hoạt động của UBND </w:t>
      </w:r>
      <w:r>
        <w:rPr>
          <w:rFonts w:ascii="Times New Roman" w:eastAsia="Times New Roman" w:hAnsi="Times New Roman" w:cs="Times New Roman"/>
          <w:sz w:val="28"/>
          <w:szCs w:val="28"/>
        </w:rPr>
        <w:t>xã</w:t>
      </w:r>
      <w:r>
        <w:rPr>
          <w:rFonts w:ascii="Times New Roman" w:eastAsia="Times New Roman" w:hAnsi="Times New Roman" w:cs="Times New Roman"/>
          <w:sz w:val="28"/>
          <w:szCs w:val="28"/>
          <w:lang w:val="vi-VN"/>
        </w:rPr>
        <w:t>, của các cơ quan, đơn vị liên quan trên Cổng thông tin điện tử theo quy định của Luật PCTN.</w:t>
      </w:r>
    </w:p>
    <w:p>
      <w:pPr>
        <w:widowControl w:val="0"/>
        <w:spacing w:after="100"/>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Chủ trì</w:t>
      </w:r>
      <w:r>
        <w:rPr>
          <w:rFonts w:ascii="Times New Roman" w:eastAsia="Times New Roman" w:hAnsi="Times New Roman" w:cs="Times New Roman"/>
          <w:sz w:val="28"/>
          <w:szCs w:val="28"/>
        </w:rPr>
        <w:t xml:space="preserve"> tham mưu</w:t>
      </w:r>
      <w:r>
        <w:rPr>
          <w:rFonts w:ascii="Times New Roman" w:eastAsia="Times New Roman" w:hAnsi="Times New Roman" w:cs="Times New Roman"/>
          <w:sz w:val="28"/>
          <w:szCs w:val="28"/>
          <w:lang w:val="vi-VN"/>
        </w:rPr>
        <w:t xml:space="preserve">, phối hợp, hướng dẫn các </w:t>
      </w:r>
      <w:r>
        <w:rPr>
          <w:rFonts w:ascii="Times New Roman" w:eastAsia="Times New Roman" w:hAnsi="Times New Roman" w:cs="Times New Roman"/>
          <w:sz w:val="28"/>
          <w:szCs w:val="28"/>
        </w:rPr>
        <w:t>cơ quan, đơn vị, các thôn</w:t>
      </w:r>
      <w:r>
        <w:rPr>
          <w:rFonts w:ascii="Times New Roman" w:eastAsia="Times New Roman" w:hAnsi="Times New Roman" w:cs="Times New Roman"/>
          <w:sz w:val="28"/>
          <w:szCs w:val="28"/>
          <w:lang w:val="vi-VN"/>
        </w:rPr>
        <w:t xml:space="preserve"> tăng cường công tác tuyên truyền, phổ biến pháp luật về PCTN, tiêu cực, công tác đấu tranh, phòng, chống tham nhũng; kịp thời biểu dương người tốt, việc tốt và phê phán, lên án các tổ chức, cá nhân có hành vi vi phạm pháp luật về PCTN, tiêu cực.</w:t>
      </w:r>
    </w:p>
    <w:p>
      <w:pPr>
        <w:widowControl w:val="0"/>
        <w:spacing w:after="100"/>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Tham mưu x</w:t>
      </w:r>
      <w:r>
        <w:rPr>
          <w:rFonts w:ascii="Times New Roman" w:eastAsia="Times New Roman" w:hAnsi="Times New Roman" w:cs="Times New Roman"/>
          <w:sz w:val="28"/>
          <w:szCs w:val="28"/>
          <w:lang w:val="vi-VN"/>
        </w:rPr>
        <w:t>ây dựng chương trình, kế hoạch và tổ chức thực hiện thường xuyên việc tuyên truyền, giáo dục, phổ biến pháp luật về PCTN, tiêu cực; tăng thời lượng và nội dung thông tin, tuyên truyền; kịp thời nêu gương biểu dương người tốt, việc tốt và phê phán, lên án các cơ quan, đơn vị, tổ chức, cá nhân có hành vi vi phạm pháp luật về PCTN, tiêu cực.</w:t>
      </w:r>
    </w:p>
    <w:p>
      <w:pPr>
        <w:widowControl w:val="0"/>
        <w:spacing w:after="100"/>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vi-VN"/>
        </w:rPr>
        <w:t>2.</w:t>
      </w:r>
      <w:r>
        <w:rPr>
          <w:rFonts w:ascii="Times New Roman" w:eastAsia="Times New Roman" w:hAnsi="Times New Roman" w:cs="Times New Roman"/>
          <w:b/>
          <w:i/>
          <w:sz w:val="28"/>
          <w:szCs w:val="28"/>
        </w:rPr>
        <w:t>6</w:t>
      </w:r>
      <w:r>
        <w:rPr>
          <w:rFonts w:ascii="Times New Roman" w:eastAsia="Times New Roman" w:hAnsi="Times New Roman" w:cs="Times New Roman"/>
          <w:b/>
          <w:i/>
          <w:sz w:val="28"/>
          <w:szCs w:val="28"/>
          <w:lang w:val="vi-VN"/>
        </w:rPr>
        <w:t xml:space="preserve">. Công an </w:t>
      </w:r>
      <w:r>
        <w:rPr>
          <w:rFonts w:ascii="Times New Roman" w:eastAsia="Times New Roman" w:hAnsi="Times New Roman" w:cs="Times New Roman"/>
          <w:b/>
          <w:i/>
          <w:sz w:val="28"/>
          <w:szCs w:val="28"/>
        </w:rPr>
        <w:t>xã</w:t>
      </w:r>
    </w:p>
    <w:p>
      <w:pPr>
        <w:widowControl w:val="0"/>
        <w:spacing w:after="100"/>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Tổ chức thực hiện hiệu quả Chỉ thị số 50-CT/TW của Bộ Chính trị trong công tác phát hiện, xử lý vụ việc, vụ án tham nhũng và Kế hoạch số 79-KH/TU của Ban Thường vụ Tỉnh ủy để tập trung điều tra các vụ án tham nhũng, kinh tế được phát hiện; phối hợp với các cơ quan tiến hành tố tụng sớm đưa ra truy tố, xét xử theo Chỉ thị số 12/CT-TTg ngày 28/4/2016 của Thủ tướng Chính phủ về tăng cường công tác phát hiện, xử lý vụ việc, vụ án tham nhũng, đảm bảo không để xảy ra oan sai, bỏ lọt tội phạm.</w:t>
      </w:r>
    </w:p>
    <w:p>
      <w:pPr>
        <w:widowControl w:val="0"/>
        <w:spacing w:after="100"/>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ml:space="preserve">Định kỳ (hằng quý, 06 tháng, 9 tháng và năm) hoặc đột xuất phối hợp với </w:t>
      </w:r>
      <w:r>
        <w:rPr>
          <w:rFonts w:ascii="Times New Roman" w:eastAsia="Times New Roman" w:hAnsi="Times New Roman" w:cs="Times New Roman"/>
          <w:sz w:val="28"/>
          <w:szCs w:val="28"/>
        </w:rPr>
        <w:t>cơ quan cấp trên</w:t>
      </w:r>
      <w:r>
        <w:rPr>
          <w:rFonts w:ascii="Times New Roman" w:eastAsia="Times New Roman" w:hAnsi="Times New Roman" w:cs="Times New Roman"/>
          <w:sz w:val="28"/>
          <w:szCs w:val="28"/>
          <w:lang w:val="vi-VN"/>
        </w:rPr>
        <w:t xml:space="preserve"> tổng hợp, báo cáo kết quả điều tra các vụ án, vụ việc có dấu hiệu tham nhũng, lãng phí theo quy định; đẩy mạnh việc đấu tranh PCTN, tiêu cực, lãng phí và hoàn thành đúng tiến độ điều tra, truy tố, xét xử các vụ án tham nhũng; thu hồi triệt để tài sản tham nhũng theo quy định của pháp luật.</w:t>
      </w:r>
    </w:p>
    <w:p>
      <w:pPr>
        <w:widowControl w:val="0"/>
        <w:spacing w:after="100"/>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Phối hợp với các cơ quan, đơn vị liên quan công khai kết quả thu hồi tài sản trong các vụ việc tham nhũng để Nhân dân nắm bắt, theo dõi và đồng hành cùng chính quyền trong công tác PCTN.</w:t>
      </w:r>
    </w:p>
    <w:p>
      <w:pPr>
        <w:widowControl w:val="0"/>
        <w:spacing w:after="100"/>
        <w:ind w:firstLine="720"/>
        <w:jc w:val="both"/>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lang w:val="vi-VN"/>
        </w:rPr>
        <w:t>2.</w:t>
      </w:r>
      <w:r>
        <w:rPr>
          <w:rFonts w:ascii="Times New Roman" w:eastAsia="Times New Roman" w:hAnsi="Times New Roman" w:cs="Times New Roman"/>
          <w:b/>
          <w:i/>
          <w:sz w:val="28"/>
          <w:szCs w:val="28"/>
        </w:rPr>
        <w:t>7</w:t>
      </w:r>
      <w:r>
        <w:rPr>
          <w:rFonts w:ascii="Times New Roman" w:eastAsia="Times New Roman" w:hAnsi="Times New Roman" w:cs="Times New Roman"/>
          <w:b/>
          <w:i/>
          <w:sz w:val="28"/>
          <w:szCs w:val="28"/>
          <w:lang w:val="vi-VN"/>
        </w:rPr>
        <w:t xml:space="preserve">. Đề nghị Ủy ban Mặt trận Tổ quốc  và các đoàn thể </w:t>
      </w:r>
    </w:p>
    <w:p>
      <w:pPr>
        <w:widowControl w:val="0"/>
        <w:spacing w:after="100"/>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Thực hiện và </w:t>
      </w:r>
      <w:r>
        <w:rPr>
          <w:rFonts w:ascii="Times New Roman" w:eastAsia="Times New Roman" w:hAnsi="Times New Roman" w:cs="Times New Roman"/>
          <w:sz w:val="28"/>
          <w:szCs w:val="28"/>
        </w:rPr>
        <w:t>tuyên truyền</w:t>
      </w:r>
      <w:r>
        <w:rPr>
          <w:rFonts w:ascii="Times New Roman" w:eastAsia="Times New Roman" w:hAnsi="Times New Roman" w:cs="Times New Roman"/>
          <w:sz w:val="28"/>
          <w:szCs w:val="28"/>
          <w:lang w:val="vi-VN"/>
        </w:rPr>
        <w:t xml:space="preserve"> đoàn viên, hội viên</w:t>
      </w:r>
      <w:r>
        <w:rPr>
          <w:rFonts w:ascii="Times New Roman" w:eastAsia="Times New Roman" w:hAnsi="Times New Roman" w:cs="Times New Roman"/>
          <w:sz w:val="28"/>
          <w:szCs w:val="28"/>
        </w:rPr>
        <w:t>, Nhân dân</w:t>
      </w:r>
      <w:r>
        <w:rPr>
          <w:rFonts w:ascii="Times New Roman" w:eastAsia="Times New Roman" w:hAnsi="Times New Roman" w:cs="Times New Roman"/>
          <w:sz w:val="28"/>
          <w:szCs w:val="28"/>
          <w:lang w:val="vi-VN"/>
        </w:rPr>
        <w:t xml:space="preserve"> tăng cường thực hiện các quy định của pháp luật về PCTN; tích cực phối hợp với </w:t>
      </w:r>
      <w:r>
        <w:rPr>
          <w:rFonts w:ascii="Times New Roman" w:eastAsia="Times New Roman" w:hAnsi="Times New Roman" w:cs="Times New Roman"/>
          <w:sz w:val="28"/>
          <w:szCs w:val="28"/>
        </w:rPr>
        <w:t>UBND xã, các ban ngành</w:t>
      </w:r>
      <w:r>
        <w:rPr>
          <w:rFonts w:ascii="Times New Roman" w:eastAsia="Times New Roman" w:hAnsi="Times New Roman" w:cs="Times New Roman"/>
          <w:sz w:val="28"/>
          <w:szCs w:val="28"/>
          <w:lang w:val="vi-VN"/>
        </w:rPr>
        <w:t xml:space="preserve"> trong công tác tuyên truyền, phổ biến pháp luật về PCTN, tiêu cực; giám sát việc thực hiện các quy định của pháp luật về PCTN, tiêu cực; đánh giá công tác PCTN, tiêu cực hằng năm trên địa bàn </w:t>
      </w:r>
      <w:r>
        <w:rPr>
          <w:rFonts w:ascii="Times New Roman" w:eastAsia="Times New Roman" w:hAnsi="Times New Roman" w:cs="Times New Roman"/>
          <w:sz w:val="28"/>
          <w:szCs w:val="28"/>
        </w:rPr>
        <w:t>xã</w:t>
      </w:r>
      <w:r>
        <w:rPr>
          <w:rFonts w:ascii="Times New Roman" w:eastAsia="Times New Roman" w:hAnsi="Times New Roman" w:cs="Times New Roman"/>
          <w:sz w:val="28"/>
          <w:szCs w:val="28"/>
          <w:lang w:val="vi-VN"/>
        </w:rPr>
        <w:t>; tích cực đóng góp ý kiến xây dựng, hoàn thiện chính sách pháp luật và cung cấp thông tin cho các cơ quan chức năng để kịp thời phát hiện, xử lý nghiêm các hành vi tiêu cực, tham nhũng cả trong khu vực nhà nước và khu vực ngoài nhà nước theo quy định; tiếp tục phát huy mạnh mẽ vai trò và trách nhiệm của toàn xã hội trong công tác PCTN, tiêu cực.</w:t>
      </w:r>
    </w:p>
    <w:p>
      <w:pPr>
        <w:pStyle w:val="Vnbnnidung20"/>
        <w:shd w:val="clear" w:color="auto" w:fill="auto"/>
        <w:spacing w:after="100" w:line="240" w:lineRule="auto"/>
        <w:ind w:firstLine="720"/>
        <w:rPr>
          <w:sz w:val="28"/>
          <w:szCs w:val="28"/>
          <w:lang w:val="vi-VN"/>
        </w:rPr>
      </w:pPr>
      <w:r>
        <w:rPr>
          <w:b/>
          <w:i/>
          <w:sz w:val="28"/>
          <w:szCs w:val="28"/>
          <w:lang w:val="vi-VN"/>
        </w:rPr>
        <w:t>2.8. Các</w:t>
      </w:r>
      <w:r>
        <w:rPr>
          <w:b/>
          <w:i/>
          <w:sz w:val="28"/>
          <w:szCs w:val="28"/>
        </w:rPr>
        <w:t xml:space="preserve"> thôn, các</w:t>
      </w:r>
      <w:r>
        <w:rPr>
          <w:b/>
          <w:i/>
          <w:sz w:val="28"/>
          <w:szCs w:val="28"/>
          <w:lang w:val="vi-VN"/>
        </w:rPr>
        <w:t xml:space="preserve"> cơ quan</w:t>
      </w:r>
      <w:r>
        <w:rPr>
          <w:b/>
          <w:i/>
          <w:sz w:val="28"/>
          <w:szCs w:val="28"/>
        </w:rPr>
        <w:t xml:space="preserve">, </w:t>
      </w:r>
      <w:r>
        <w:rPr>
          <w:b/>
          <w:i/>
          <w:sz w:val="28"/>
          <w:szCs w:val="28"/>
          <w:lang w:val="vi-VN"/>
        </w:rPr>
        <w:t xml:space="preserve">đơn vị có liên quan khác: </w:t>
      </w:r>
      <w:r>
        <w:rPr>
          <w:sz w:val="28"/>
          <w:szCs w:val="28"/>
          <w:lang w:val="vi-VN"/>
        </w:rPr>
        <w:t xml:space="preserve">Căn cứ chức năng, nhiệm vụ và quyền hạn được giao, trên cở sở Kế hoạch này có trách nhiệm </w:t>
      </w:r>
      <w:r>
        <w:rPr>
          <w:sz w:val="28"/>
          <w:szCs w:val="28"/>
        </w:rPr>
        <w:t>triển khai thực hiện</w:t>
      </w:r>
      <w:r>
        <w:rPr>
          <w:sz w:val="28"/>
          <w:szCs w:val="28"/>
          <w:lang w:val="vi-VN"/>
        </w:rPr>
        <w:t xml:space="preserve"> </w:t>
      </w:r>
      <w:r>
        <w:rPr>
          <w:sz w:val="28"/>
          <w:szCs w:val="28"/>
        </w:rPr>
        <w:t>các nội dung</w:t>
      </w:r>
      <w:r>
        <w:rPr>
          <w:sz w:val="28"/>
          <w:szCs w:val="28"/>
          <w:lang w:val="vi-VN"/>
        </w:rPr>
        <w:t xml:space="preserve"> phù hợp điều kiện thực tế của cơ quan, đơn vị mình.</w:t>
      </w:r>
    </w:p>
    <w:p>
      <w:pPr>
        <w:widowControl w:val="0"/>
        <w:spacing w:after="100"/>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Quá trình thực hiện có khó khăn, vướng mắc phản ánh về </w:t>
      </w:r>
      <w:r>
        <w:rPr>
          <w:rFonts w:ascii="Times New Roman" w:eastAsia="Times New Roman" w:hAnsi="Times New Roman" w:cs="Times New Roman"/>
          <w:sz w:val="28"/>
          <w:szCs w:val="28"/>
        </w:rPr>
        <w:t>UBND xã</w:t>
      </w:r>
      <w:r>
        <w:rPr>
          <w:rFonts w:ascii="Times New Roman" w:eastAsia="Times New Roman" w:hAnsi="Times New Roman" w:cs="Times New Roman"/>
          <w:sz w:val="28"/>
          <w:szCs w:val="28"/>
          <w:lang w:val="vi-VN"/>
        </w:rPr>
        <w:t xml:space="preserve"> để được hướng dẫn, phối hợp giải quyết. </w:t>
      </w:r>
    </w:p>
    <w:p>
      <w:pPr>
        <w:widowControl w:val="0"/>
        <w:spacing w:after="100"/>
        <w:ind w:firstLine="720"/>
        <w:jc w:val="both"/>
        <w:rPr>
          <w:rFonts w:ascii="Times New Roman" w:hAnsi="Times New Roman" w:cs="Times New Roman"/>
          <w:sz w:val="28"/>
          <w:szCs w:val="28"/>
          <w:lang w:val="it-IT"/>
        </w:rPr>
      </w:pPr>
      <w:r>
        <w:rPr>
          <w:rFonts w:ascii="Times New Roman" w:eastAsia="Times New Roman" w:hAnsi="Times New Roman" w:cs="Times New Roman"/>
          <w:sz w:val="28"/>
          <w:szCs w:val="28"/>
          <w:lang w:val="vi-VN"/>
        </w:rPr>
        <w:t xml:space="preserve">Giao </w:t>
      </w:r>
      <w:r>
        <w:rPr>
          <w:rFonts w:ascii="Times New Roman" w:eastAsia="Times New Roman" w:hAnsi="Times New Roman" w:cs="Times New Roman"/>
          <w:sz w:val="28"/>
          <w:szCs w:val="28"/>
        </w:rPr>
        <w:t>Văn phòng xã</w:t>
      </w:r>
      <w:r>
        <w:rPr>
          <w:rFonts w:ascii="Times New Roman" w:eastAsia="Times New Roman" w:hAnsi="Times New Roman" w:cs="Times New Roman"/>
          <w:sz w:val="28"/>
          <w:szCs w:val="28"/>
          <w:lang w:val="vi-VN"/>
        </w:rPr>
        <w:t xml:space="preserve"> theo dõi, đôn đốc, kiểm tra việc thực hiện Kế hoạch này; định kỳ, rà soát, tổng hợp, báo cáo kết quả triển khai thực hiện, gắn với báo cáo thực hiện công tác PCTN; chủ động báo cáo, tham mưu</w:t>
      </w:r>
      <w:r>
        <w:rPr>
          <w:rFonts w:ascii="Times New Roman" w:eastAsia="Times New Roman" w:hAnsi="Times New Roman" w:cs="Times New Roman"/>
          <w:sz w:val="28"/>
          <w:szCs w:val="28"/>
        </w:rPr>
        <w:t xml:space="preserve"> cho UBND xã để</w:t>
      </w:r>
      <w:r>
        <w:rPr>
          <w:rFonts w:ascii="Times New Roman" w:eastAsia="Times New Roman" w:hAnsi="Times New Roman" w:cs="Times New Roman"/>
          <w:sz w:val="28"/>
          <w:szCs w:val="28"/>
          <w:lang w:val="vi-VN"/>
        </w:rPr>
        <w:t xml:space="preserve"> đề xuất UBND huyện và cơ quan có thẩm quyền những vấn đề phát sinh</w:t>
      </w:r>
      <w:r>
        <w:rPr>
          <w:rFonts w:ascii="Times New Roman" w:hAnsi="Times New Roman" w:cs="Times New Roman"/>
          <w:sz w:val="28"/>
          <w:szCs w:val="28"/>
          <w:lang w:val="it-IT"/>
        </w:rPr>
        <w:t>./.</w:t>
      </w:r>
    </w:p>
    <w:p>
      <w:pPr>
        <w:spacing w:after="100"/>
        <w:ind w:firstLine="720"/>
        <w:jc w:val="both"/>
        <w:rPr>
          <w:sz w:val="16"/>
          <w:szCs w:val="16"/>
        </w:rPr>
      </w:pPr>
      <w:r>
        <w:rPr>
          <w:sz w:val="16"/>
          <w:szCs w:val="16"/>
        </w:rPr>
        <w:tab/>
      </w:r>
      <w:r>
        <w:rPr>
          <w:sz w:val="16"/>
          <w:szCs w:val="16"/>
        </w:rPr>
        <w:tab/>
      </w:r>
      <w:r>
        <w:rPr>
          <w:sz w:val="16"/>
          <w:szCs w:val="16"/>
        </w:rPr>
        <w:tab/>
      </w:r>
      <w:r>
        <w:rPr>
          <w:sz w:val="16"/>
          <w:szCs w:val="16"/>
        </w:rPr>
        <w:tab/>
      </w:r>
      <w:r>
        <w:rPr>
          <w:sz w:val="16"/>
          <w:szCs w:val="16"/>
        </w:rPr>
        <w:tab/>
      </w:r>
    </w:p>
    <w:tbl>
      <w:tblPr>
        <w:tblW w:w="9322" w:type="dxa"/>
        <w:tblLook w:val="01E0" w:firstRow="1" w:lastRow="1" w:firstColumn="1" w:lastColumn="1" w:noHBand="0" w:noVBand="0"/>
      </w:tblPr>
      <w:tblGrid>
        <w:gridCol w:w="4644"/>
        <w:gridCol w:w="4678"/>
      </w:tblGrid>
      <w:tr>
        <w:tc>
          <w:tcPr>
            <w:tcW w:w="4644" w:type="dxa"/>
          </w:tcPr>
          <w:p>
            <w:pPr>
              <w:pStyle w:val="Vnbnnidung70"/>
              <w:shd w:val="clear" w:color="auto" w:fill="auto"/>
              <w:rPr>
                <w:rFonts w:cs="Times New Roman"/>
              </w:rPr>
            </w:pPr>
            <w:r>
              <w:rPr>
                <w:rFonts w:cs="Times New Roman"/>
              </w:rPr>
              <w:t>Nơi nhận:</w:t>
            </w:r>
          </w:p>
          <w:p>
            <w:pPr>
              <w:pStyle w:val="Vnbnnidung80"/>
              <w:shd w:val="clear" w:color="auto" w:fill="auto"/>
              <w:tabs>
                <w:tab w:val="left" w:pos="258"/>
              </w:tabs>
              <w:rPr>
                <w:rFonts w:cs="Times New Roman"/>
              </w:rPr>
            </w:pPr>
            <w:r>
              <w:rPr>
                <w:rFonts w:cs="Times New Roman"/>
              </w:rPr>
              <w:t>- Thanh tra huyện; (để báo cáo)</w:t>
            </w:r>
          </w:p>
          <w:p>
            <w:pPr>
              <w:pStyle w:val="Vnbnnidung80"/>
              <w:shd w:val="clear" w:color="auto" w:fill="auto"/>
              <w:tabs>
                <w:tab w:val="left" w:pos="258"/>
              </w:tabs>
              <w:rPr>
                <w:rFonts w:cs="Times New Roman"/>
              </w:rPr>
            </w:pPr>
            <w:r>
              <w:rPr>
                <w:rFonts w:cs="Times New Roman"/>
              </w:rPr>
              <w:t>- BTV Đảng ủy;</w:t>
            </w:r>
          </w:p>
          <w:p>
            <w:pPr>
              <w:pStyle w:val="Vnbnnidung80"/>
              <w:shd w:val="clear" w:color="auto" w:fill="auto"/>
              <w:tabs>
                <w:tab w:val="left" w:pos="258"/>
              </w:tabs>
              <w:rPr>
                <w:rFonts w:cs="Times New Roman"/>
              </w:rPr>
            </w:pPr>
            <w:r>
              <w:rPr>
                <w:rFonts w:cs="Times New Roman"/>
              </w:rPr>
              <w:t>- TTHĐND;</w:t>
            </w:r>
          </w:p>
          <w:p>
            <w:pPr>
              <w:pStyle w:val="Vnbnnidung80"/>
              <w:shd w:val="clear" w:color="auto" w:fill="auto"/>
              <w:tabs>
                <w:tab w:val="left" w:pos="258"/>
              </w:tabs>
              <w:rPr>
                <w:rFonts w:cs="Times New Roman"/>
              </w:rPr>
            </w:pPr>
            <w:r>
              <w:rPr>
                <w:rFonts w:cs="Times New Roman"/>
              </w:rPr>
              <w:t>- TT MTTQ;</w:t>
            </w:r>
          </w:p>
          <w:p>
            <w:pPr>
              <w:pStyle w:val="Vnbnnidung80"/>
              <w:shd w:val="clear" w:color="auto" w:fill="auto"/>
              <w:tabs>
                <w:tab w:val="left" w:pos="258"/>
              </w:tabs>
              <w:rPr>
                <w:rFonts w:cs="Times New Roman"/>
              </w:rPr>
            </w:pPr>
            <w:r>
              <w:rPr>
                <w:rFonts w:cs="Times New Roman"/>
              </w:rPr>
              <w:t>- Các đoàn thể;</w:t>
            </w:r>
          </w:p>
          <w:p>
            <w:pPr>
              <w:pStyle w:val="Vnbnnidung80"/>
              <w:shd w:val="clear" w:color="auto" w:fill="auto"/>
              <w:tabs>
                <w:tab w:val="left" w:pos="258"/>
              </w:tabs>
              <w:rPr>
                <w:rFonts w:cs="Times New Roman"/>
              </w:rPr>
            </w:pPr>
            <w:r>
              <w:rPr>
                <w:rFonts w:cs="Times New Roman"/>
              </w:rPr>
              <w:t>- Các thôn;</w:t>
            </w:r>
          </w:p>
          <w:p>
            <w:pPr>
              <w:pStyle w:val="Vnbnnidung80"/>
              <w:shd w:val="clear" w:color="auto" w:fill="auto"/>
              <w:tabs>
                <w:tab w:val="left" w:pos="258"/>
              </w:tabs>
              <w:rPr>
                <w:rFonts w:cs="Times New Roman"/>
              </w:rPr>
            </w:pPr>
            <w:r>
              <w:rPr>
                <w:rFonts w:cs="Times New Roman"/>
              </w:rPr>
              <w:t>- Lưu: VT.</w:t>
            </w:r>
          </w:p>
          <w:p>
            <w:pPr>
              <w:jc w:val="both"/>
              <w:rPr>
                <w:rFonts w:ascii="Times New Roman" w:hAnsi="Times New Roman" w:cs="Times New Roman"/>
                <w:szCs w:val="28"/>
                <w:lang w:val="nl-NL"/>
              </w:rPr>
            </w:pPr>
            <w:r>
              <w:rPr>
                <w:rFonts w:ascii="Times New Roman" w:hAnsi="Times New Roman" w:cs="Times New Roman"/>
                <w:sz w:val="22"/>
                <w:szCs w:val="28"/>
                <w:lang w:val="nl-NL"/>
              </w:rPr>
              <w:t xml:space="preserve">.           </w:t>
            </w:r>
          </w:p>
        </w:tc>
        <w:tc>
          <w:tcPr>
            <w:tcW w:w="4678" w:type="dxa"/>
          </w:tcPr>
          <w:p>
            <w:pPr>
              <w:jc w:val="center"/>
              <w:rPr>
                <w:rFonts w:ascii="Times New Roman" w:hAnsi="Times New Roman" w:cs="Times New Roman"/>
                <w:b/>
                <w:sz w:val="26"/>
                <w:szCs w:val="26"/>
                <w:lang w:val="nl-NL"/>
              </w:rPr>
            </w:pPr>
            <w:r>
              <w:rPr>
                <w:rFonts w:ascii="Times New Roman" w:hAnsi="Times New Roman" w:cs="Times New Roman"/>
                <w:b/>
                <w:sz w:val="26"/>
                <w:szCs w:val="26"/>
                <w:lang w:val="nl-NL"/>
              </w:rPr>
              <w:t>TM. ỦY BAN NHÂN DÂN</w:t>
            </w:r>
          </w:p>
          <w:p>
            <w:pPr>
              <w:ind w:hanging="45"/>
              <w:jc w:val="center"/>
              <w:rPr>
                <w:rFonts w:ascii="Times New Roman" w:hAnsi="Times New Roman" w:cs="Times New Roman"/>
                <w:b/>
                <w:sz w:val="26"/>
                <w:szCs w:val="26"/>
                <w:lang w:val="nl-NL"/>
              </w:rPr>
            </w:pPr>
            <w:r>
              <w:rPr>
                <w:rFonts w:ascii="Times New Roman" w:hAnsi="Times New Roman" w:cs="Times New Roman"/>
                <w:b/>
                <w:sz w:val="26"/>
                <w:szCs w:val="26"/>
                <w:lang w:val="nl-NL"/>
              </w:rPr>
              <w:t>CHỦ TỊCH</w:t>
            </w:r>
          </w:p>
          <w:p>
            <w:pPr>
              <w:jc w:val="center"/>
              <w:rPr>
                <w:rFonts w:ascii="Times New Roman" w:hAnsi="Times New Roman" w:cs="Times New Roman"/>
                <w:b/>
                <w:sz w:val="26"/>
                <w:szCs w:val="26"/>
                <w:lang w:val="nl-NL"/>
              </w:rPr>
            </w:pPr>
          </w:p>
          <w:p>
            <w:pPr>
              <w:jc w:val="right"/>
              <w:rPr>
                <w:rFonts w:ascii="Times New Roman" w:hAnsi="Times New Roman" w:cs="Times New Roman"/>
                <w:b/>
                <w:sz w:val="26"/>
                <w:szCs w:val="26"/>
                <w:lang w:val="nl-NL"/>
              </w:rPr>
            </w:pPr>
          </w:p>
          <w:p>
            <w:pPr>
              <w:jc w:val="right"/>
              <w:rPr>
                <w:rFonts w:ascii="Times New Roman" w:hAnsi="Times New Roman" w:cs="Times New Roman"/>
                <w:b/>
                <w:sz w:val="26"/>
                <w:szCs w:val="26"/>
                <w:lang w:val="nl-NL"/>
              </w:rPr>
            </w:pPr>
          </w:p>
          <w:p>
            <w:pPr>
              <w:jc w:val="right"/>
              <w:rPr>
                <w:rFonts w:ascii="Times New Roman" w:hAnsi="Times New Roman" w:cs="Times New Roman"/>
                <w:b/>
                <w:sz w:val="26"/>
                <w:szCs w:val="26"/>
                <w:lang w:val="nl-NL"/>
              </w:rPr>
            </w:pPr>
            <w:bookmarkStart w:id="0" w:name="_GoBack"/>
            <w:bookmarkEnd w:id="0"/>
          </w:p>
          <w:p>
            <w:pPr>
              <w:jc w:val="right"/>
              <w:rPr>
                <w:rFonts w:ascii="Times New Roman" w:hAnsi="Times New Roman" w:cs="Times New Roman"/>
                <w:b/>
                <w:sz w:val="26"/>
                <w:szCs w:val="26"/>
                <w:lang w:val="nl-NL"/>
              </w:rPr>
            </w:pPr>
          </w:p>
          <w:p>
            <w:pPr>
              <w:ind w:firstLine="567"/>
              <w:jc w:val="center"/>
              <w:rPr>
                <w:rFonts w:ascii="Times New Roman" w:hAnsi="Times New Roman" w:cs="Times New Roman"/>
                <w:b/>
                <w:sz w:val="26"/>
                <w:szCs w:val="26"/>
                <w:lang w:val="nl-NL"/>
              </w:rPr>
            </w:pPr>
          </w:p>
          <w:p>
            <w:pPr>
              <w:ind w:firstLine="32"/>
              <w:jc w:val="center"/>
              <w:rPr>
                <w:rFonts w:ascii="Times New Roman" w:hAnsi="Times New Roman" w:cs="Times New Roman"/>
                <w:b/>
                <w:szCs w:val="28"/>
                <w:lang w:val="nl-NL"/>
              </w:rPr>
            </w:pPr>
            <w:r>
              <w:rPr>
                <w:rFonts w:ascii="Times New Roman" w:hAnsi="Times New Roman" w:cs="Times New Roman"/>
                <w:b/>
                <w:sz w:val="26"/>
                <w:szCs w:val="26"/>
                <w:lang w:val="nl-NL"/>
              </w:rPr>
              <w:t>Nguyễn Tiến Thích</w:t>
            </w:r>
          </w:p>
        </w:tc>
      </w:tr>
    </w:tbl>
    <w:p>
      <w:pPr>
        <w:widowControl w:val="0"/>
        <w:spacing w:after="100"/>
        <w:ind w:firstLine="720"/>
        <w:jc w:val="both"/>
        <w:rPr>
          <w:rFonts w:ascii="Times New Roman" w:hAnsi="Times New Roman" w:cs="Times New Roman"/>
          <w:sz w:val="28"/>
          <w:szCs w:val="28"/>
          <w:lang w:val="it-IT"/>
        </w:rPr>
      </w:pPr>
    </w:p>
    <w:p>
      <w:pPr>
        <w:widowControl w:val="0"/>
        <w:spacing w:after="100"/>
        <w:ind w:firstLine="720"/>
        <w:jc w:val="both"/>
        <w:rPr>
          <w:rFonts w:ascii="Times New Roman" w:hAnsi="Times New Roman" w:cs="Times New Roman"/>
          <w:sz w:val="8"/>
          <w:szCs w:val="8"/>
          <w:lang w:val="it-IT"/>
        </w:rPr>
      </w:pPr>
    </w:p>
    <w:p>
      <w:pPr>
        <w:widowControl w:val="0"/>
      </w:pPr>
    </w:p>
    <w:sectPr>
      <w:headerReference w:type="default" r:id="rId8"/>
      <w:headerReference w:type="first" r:id="rId9"/>
      <w:pgSz w:w="11907" w:h="16840" w:code="9"/>
      <w:pgMar w:top="1077" w:right="1077" w:bottom="1077" w:left="1701"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396218"/>
      <w:docPartObj>
        <w:docPartGallery w:val="Page Numbers (Top of Page)"/>
        <w:docPartUnique/>
      </w:docPartObj>
    </w:sdtPr>
    <w:sdtEndPr>
      <w:rPr>
        <w:rFonts w:ascii="Times New Roman" w:hAnsi="Times New Roman" w:cs="Times New Roman"/>
        <w:noProof/>
        <w:sz w:val="28"/>
        <w:szCs w:val="28"/>
      </w:rPr>
    </w:sdtEndPr>
    <w:sdtContent>
      <w:p>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8</w:t>
        </w:r>
        <w:r>
          <w:rPr>
            <w:rFonts w:ascii="Times New Roman" w:hAnsi="Times New Roman" w:cs="Times New Roman"/>
            <w:noProo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jc w:val="center"/>
    </w:pPr>
  </w:p>
  <w:p>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45589"/>
    <w:multiLevelType w:val="hybridMultilevel"/>
    <w:tmpl w:val="AE84A064"/>
    <w:lvl w:ilvl="0" w:tplc="A350C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985F98-38FE-4C19-A57F-101AE421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Calibri" w:hAnsi="Calibri" w:cs="Arial"/>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Calibri" w:hAnsi="Calibri" w:cs="Arial"/>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character" w:customStyle="1" w:styleId="Vnbnnidung2">
    <w:name w:val="Văn bản nội dung (2)_"/>
    <w:link w:val="Vnbnnidung20"/>
    <w:locked/>
    <w:rPr>
      <w:sz w:val="26"/>
      <w:szCs w:val="26"/>
      <w:shd w:val="clear" w:color="auto" w:fill="FFFFFF"/>
    </w:rPr>
  </w:style>
  <w:style w:type="paragraph" w:customStyle="1" w:styleId="Vnbnnidung20">
    <w:name w:val="Văn bản nội dung (2)"/>
    <w:basedOn w:val="Normal"/>
    <w:link w:val="Vnbnnidung2"/>
    <w:pPr>
      <w:widowControl w:val="0"/>
      <w:shd w:val="clear" w:color="auto" w:fill="FFFFFF"/>
      <w:spacing w:line="326" w:lineRule="exact"/>
      <w:jc w:val="both"/>
    </w:pPr>
    <w:rPr>
      <w:rFonts w:ascii="Times New Roman" w:eastAsiaTheme="minorHAnsi" w:hAnsi="Times New Roman" w:cstheme="minorBidi"/>
      <w:sz w:val="26"/>
      <w:szCs w:val="26"/>
    </w:rPr>
  </w:style>
  <w:style w:type="character" w:customStyle="1" w:styleId="Vnbnnidung3">
    <w:name w:val="Văn bản nội dung (3)_"/>
    <w:link w:val="Vnbnnidung31"/>
    <w:locked/>
    <w:rPr>
      <w:b/>
      <w:bCs/>
      <w:sz w:val="26"/>
      <w:szCs w:val="26"/>
      <w:shd w:val="clear" w:color="auto" w:fill="FFFFFF"/>
    </w:rPr>
  </w:style>
  <w:style w:type="paragraph" w:customStyle="1" w:styleId="Vnbnnidung31">
    <w:name w:val="Văn bản nội dung (3)1"/>
    <w:basedOn w:val="Normal"/>
    <w:link w:val="Vnbnnidung3"/>
    <w:pPr>
      <w:widowControl w:val="0"/>
      <w:shd w:val="clear" w:color="auto" w:fill="FFFFFF"/>
      <w:spacing w:line="317" w:lineRule="exact"/>
      <w:ind w:hanging="580"/>
      <w:jc w:val="center"/>
    </w:pPr>
    <w:rPr>
      <w:rFonts w:ascii="Times New Roman" w:eastAsiaTheme="minorHAnsi" w:hAnsi="Times New Roman" w:cstheme="minorBidi"/>
      <w:b/>
      <w:bCs/>
      <w:sz w:val="26"/>
      <w:szCs w:val="26"/>
    </w:rPr>
  </w:style>
  <w:style w:type="character" w:customStyle="1" w:styleId="Vnbnnidung30">
    <w:name w:val="Văn bản nội dung (3)"/>
    <w:rPr>
      <w:rFonts w:ascii="Times New Roman" w:hAnsi="Times New Roman" w:cs="Times New Roman" w:hint="default"/>
      <w:b/>
      <w:bCs/>
      <w:strike w:val="0"/>
      <w:dstrike w:val="0"/>
      <w:sz w:val="26"/>
      <w:szCs w:val="26"/>
      <w:u w:val="none"/>
      <w:effect w:val="none"/>
    </w:rPr>
  </w:style>
  <w:style w:type="character" w:customStyle="1" w:styleId="Vnbnnidung32">
    <w:name w:val="Văn bản nội dung (3)2"/>
    <w:rPr>
      <w:b/>
      <w:bCs/>
      <w:color w:val="000000"/>
      <w:spacing w:val="0"/>
      <w:w w:val="100"/>
      <w:position w:val="0"/>
      <w:sz w:val="26"/>
      <w:szCs w:val="26"/>
      <w:u w:val="single"/>
      <w:lang w:val="vi-VN" w:eastAsia="vi-VN" w:bidi="ar-SA"/>
    </w:rPr>
  </w:style>
  <w:style w:type="character" w:customStyle="1" w:styleId="Vnbnnidung7">
    <w:name w:val="Văn bản nội dung (7)_"/>
    <w:link w:val="Vnbnnidung70"/>
    <w:locked/>
    <w:rPr>
      <w:b/>
      <w:bCs/>
      <w:i/>
      <w:iCs/>
      <w:sz w:val="22"/>
      <w:shd w:val="clear" w:color="auto" w:fill="FFFFFF"/>
    </w:rPr>
  </w:style>
  <w:style w:type="paragraph" w:customStyle="1" w:styleId="Vnbnnidung70">
    <w:name w:val="Văn bản nội dung (7)"/>
    <w:basedOn w:val="Normal"/>
    <w:link w:val="Vnbnnidung7"/>
    <w:pPr>
      <w:widowControl w:val="0"/>
      <w:shd w:val="clear" w:color="auto" w:fill="FFFFFF"/>
      <w:spacing w:line="259" w:lineRule="exact"/>
      <w:jc w:val="both"/>
    </w:pPr>
    <w:rPr>
      <w:rFonts w:ascii="Times New Roman" w:eastAsiaTheme="minorHAnsi" w:hAnsi="Times New Roman" w:cstheme="minorBidi"/>
      <w:b/>
      <w:bCs/>
      <w:i/>
      <w:iCs/>
      <w:sz w:val="22"/>
      <w:szCs w:val="22"/>
    </w:rPr>
  </w:style>
  <w:style w:type="character" w:customStyle="1" w:styleId="Vnbnnidung8">
    <w:name w:val="Văn bản nội dung (8)_"/>
    <w:link w:val="Vnbnnidung80"/>
    <w:locked/>
    <w:rPr>
      <w:sz w:val="22"/>
      <w:shd w:val="clear" w:color="auto" w:fill="FFFFFF"/>
    </w:rPr>
  </w:style>
  <w:style w:type="paragraph" w:customStyle="1" w:styleId="Vnbnnidung80">
    <w:name w:val="Văn bản nội dung (8)"/>
    <w:basedOn w:val="Normal"/>
    <w:link w:val="Vnbnnidung8"/>
    <w:pPr>
      <w:widowControl w:val="0"/>
      <w:shd w:val="clear" w:color="auto" w:fill="FFFFFF"/>
      <w:spacing w:line="259" w:lineRule="exact"/>
      <w:jc w:val="both"/>
    </w:pPr>
    <w:rPr>
      <w:rFonts w:ascii="Times New Roman" w:eastAsiaTheme="minorHAnsi" w:hAnsi="Times New Roman"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DD31C2-F8BC-43FF-936E-B08EADFE81C5}"/>
</file>

<file path=customXml/itemProps2.xml><?xml version="1.0" encoding="utf-8"?>
<ds:datastoreItem xmlns:ds="http://schemas.openxmlformats.org/officeDocument/2006/customXml" ds:itemID="{5B0872A3-77FC-46ED-8C3C-F7A65F4911E5}"/>
</file>

<file path=customXml/itemProps3.xml><?xml version="1.0" encoding="utf-8"?>
<ds:datastoreItem xmlns:ds="http://schemas.openxmlformats.org/officeDocument/2006/customXml" ds:itemID="{E9AE6841-08D8-4181-85D1-47F6FA65CB2D}"/>
</file>

<file path=customXml/itemProps4.xml><?xml version="1.0" encoding="utf-8"?>
<ds:datastoreItem xmlns:ds="http://schemas.openxmlformats.org/officeDocument/2006/customXml" ds:itemID="{506076A2-E714-41DE-B9CF-7CBD3FF61BC2}"/>
</file>

<file path=docProps/app.xml><?xml version="1.0" encoding="utf-8"?>
<Properties xmlns="http://schemas.openxmlformats.org/officeDocument/2006/extended-properties" xmlns:vt="http://schemas.openxmlformats.org/officeDocument/2006/docPropsVTypes">
  <Template>Normal</Template>
  <TotalTime>154</TotalTime>
  <Pages>1</Pages>
  <Words>3086</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2023-12-29T02:28:00Z</cp:lastPrinted>
  <dcterms:created xsi:type="dcterms:W3CDTF">2023-12-29T01:38:00Z</dcterms:created>
  <dcterms:modified xsi:type="dcterms:W3CDTF">2024-01-04T01:02:00Z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